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6450F0" w14:textId="77777777" w:rsidR="00521A3C" w:rsidRPr="004F2354" w:rsidRDefault="00521A3C" w:rsidP="00521A3C">
      <w:pPr>
        <w:spacing w:after="0" w:line="240" w:lineRule="auto"/>
        <w:jc w:val="center"/>
        <w:rPr>
          <w:rFonts w:ascii="Times New Roman" w:hAnsi="Times New Roman" w:cs="Times New Roman"/>
          <w:b/>
          <w:bCs/>
          <w:sz w:val="24"/>
          <w:szCs w:val="24"/>
          <w:lang w:val="en-US"/>
        </w:rPr>
      </w:pPr>
    </w:p>
    <w:p w14:paraId="6EE233E2" w14:textId="77777777" w:rsidR="00CA26D5" w:rsidRDefault="00CA26D5" w:rsidP="00521A3C">
      <w:pPr>
        <w:spacing w:after="0" w:line="240" w:lineRule="auto"/>
        <w:jc w:val="center"/>
        <w:rPr>
          <w:rFonts w:ascii="Times New Roman" w:hAnsi="Times New Roman" w:cs="Times New Roman"/>
          <w:b/>
          <w:bCs/>
          <w:sz w:val="24"/>
          <w:szCs w:val="24"/>
        </w:rPr>
      </w:pPr>
    </w:p>
    <w:p w14:paraId="77EA3AA7" w14:textId="0A1675BE" w:rsidR="00CA26D5" w:rsidRPr="00CA26D5" w:rsidRDefault="00CA26D5" w:rsidP="00CA26D5">
      <w:pPr>
        <w:spacing w:after="160" w:line="259" w:lineRule="auto"/>
        <w:jc w:val="center"/>
        <w:rPr>
          <w:rFonts w:ascii="Times New Roman" w:eastAsia="Calibri" w:hAnsi="Times New Roman" w:cs="Times New Roman"/>
          <w:b/>
          <w:bCs/>
          <w:lang w:eastAsia="en-US"/>
        </w:rPr>
      </w:pPr>
      <w:bookmarkStart w:id="0" w:name="_Hlk204868980"/>
      <w:r w:rsidRPr="00CA26D5">
        <w:rPr>
          <w:rFonts w:ascii="Times New Roman" w:eastAsia="Calibri" w:hAnsi="Times New Roman" w:cs="Times New Roman"/>
          <w:b/>
          <w:bCs/>
          <w:lang w:eastAsia="en-US"/>
        </w:rPr>
        <w:t>CENTRIFUGOS EPENDORFAMS IR ŠALDANČIOS CENTRIFUGOS</w:t>
      </w:r>
      <w:r w:rsidRPr="00CA26D5">
        <w:rPr>
          <w:rFonts w:ascii="Times New Roman" w:eastAsia="Calibri" w:hAnsi="Times New Roman" w:cs="Times New Roman"/>
          <w:b/>
          <w:bCs/>
          <w:lang w:eastAsia="en-US"/>
        </w:rPr>
        <w:t xml:space="preserve"> PIRKIMAS</w:t>
      </w:r>
    </w:p>
    <w:p w14:paraId="6FD905E9" w14:textId="77777777" w:rsidR="00CA26D5" w:rsidRPr="00CA26D5" w:rsidRDefault="00CA26D5" w:rsidP="00CA26D5">
      <w:pPr>
        <w:spacing w:after="160" w:line="259" w:lineRule="auto"/>
        <w:jc w:val="center"/>
        <w:rPr>
          <w:rFonts w:ascii="Times New Roman" w:eastAsia="Calibri" w:hAnsi="Times New Roman" w:cs="Times New Roman"/>
          <w:b/>
          <w:bCs/>
          <w:lang w:eastAsia="en-US"/>
        </w:rPr>
      </w:pPr>
      <w:r w:rsidRPr="00CA26D5">
        <w:rPr>
          <w:rFonts w:ascii="Times New Roman" w:eastAsia="Calibri" w:hAnsi="Times New Roman" w:cs="Times New Roman"/>
          <w:b/>
          <w:bCs/>
          <w:lang w:eastAsia="en-US"/>
        </w:rPr>
        <w:t>TECHNINĖ SPECIFIKACIJA</w:t>
      </w:r>
    </w:p>
    <w:p w14:paraId="73C4B58D" w14:textId="77777777" w:rsidR="00CA26D5" w:rsidRPr="00CA26D5" w:rsidRDefault="00CA26D5" w:rsidP="00CA26D5">
      <w:pPr>
        <w:spacing w:after="160" w:line="259" w:lineRule="auto"/>
        <w:jc w:val="center"/>
        <w:rPr>
          <w:rFonts w:ascii="Times New Roman" w:eastAsia="Calibri" w:hAnsi="Times New Roman" w:cs="Times New Roman"/>
          <w:b/>
          <w:bCs/>
          <w:lang w:eastAsia="en-US"/>
        </w:rPr>
      </w:pPr>
      <w:r w:rsidRPr="00CA26D5">
        <w:rPr>
          <w:rFonts w:ascii="Times New Roman" w:eastAsia="Calibri" w:hAnsi="Times New Roman" w:cs="Times New Roman"/>
          <w:b/>
          <w:bCs/>
          <w:lang w:eastAsia="en-US"/>
        </w:rPr>
        <w:t>1 PIRKIMO OBJEKTO DALIS</w:t>
      </w:r>
    </w:p>
    <w:bookmarkEnd w:id="0"/>
    <w:p w14:paraId="08B69CBB" w14:textId="0E1C6793" w:rsidR="00CA26D5" w:rsidRPr="00CA26D5" w:rsidRDefault="00CA26D5" w:rsidP="00521A3C">
      <w:pPr>
        <w:spacing w:after="0" w:line="240" w:lineRule="auto"/>
        <w:jc w:val="center"/>
        <w:rPr>
          <w:rFonts w:ascii="Times New Roman" w:hAnsi="Times New Roman" w:cs="Times New Roman"/>
          <w:b/>
          <w:bCs/>
        </w:rPr>
      </w:pPr>
      <w:r w:rsidRPr="00CA26D5">
        <w:rPr>
          <w:rFonts w:ascii="Times New Roman" w:eastAsia="Calibri" w:hAnsi="Times New Roman" w:cs="Times New Roman"/>
          <w:b/>
          <w:bCs/>
          <w:lang w:eastAsia="en-US"/>
        </w:rPr>
        <w:t>CENTRIFUG</w:t>
      </w:r>
      <w:r w:rsidRPr="00CA26D5">
        <w:rPr>
          <w:rFonts w:ascii="Times New Roman" w:eastAsia="Calibri" w:hAnsi="Times New Roman" w:cs="Times New Roman"/>
          <w:b/>
          <w:bCs/>
          <w:lang w:eastAsia="en-US"/>
        </w:rPr>
        <w:t>A</w:t>
      </w:r>
      <w:r w:rsidRPr="00CA26D5">
        <w:rPr>
          <w:rFonts w:ascii="Times New Roman" w:eastAsia="Calibri" w:hAnsi="Times New Roman" w:cs="Times New Roman"/>
          <w:b/>
          <w:bCs/>
          <w:lang w:eastAsia="en-US"/>
        </w:rPr>
        <w:t xml:space="preserve"> EPENDORFAMS</w:t>
      </w:r>
    </w:p>
    <w:p w14:paraId="2CEB5188" w14:textId="77777777" w:rsidR="00521A3C" w:rsidRPr="002E3021" w:rsidRDefault="00521A3C" w:rsidP="00CA26D5">
      <w:pPr>
        <w:spacing w:line="240" w:lineRule="auto"/>
        <w:rPr>
          <w:rFonts w:ascii="Times New Roman" w:hAnsi="Times New Roman" w:cs="Times New Roman"/>
          <w:b/>
          <w:bCs/>
          <w:sz w:val="24"/>
          <w:szCs w:val="24"/>
        </w:rPr>
      </w:pPr>
    </w:p>
    <w:tbl>
      <w:tblPr>
        <w:tblW w:w="10059"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06"/>
        <w:gridCol w:w="2129"/>
        <w:gridCol w:w="4079"/>
        <w:gridCol w:w="3145"/>
      </w:tblGrid>
      <w:tr w:rsidR="00CA26D5" w:rsidRPr="00C05DA5" w14:paraId="6DEF710E" w14:textId="4AF74B6B" w:rsidTr="00CA26D5">
        <w:tc>
          <w:tcPr>
            <w:tcW w:w="706" w:type="dxa"/>
            <w:tcBorders>
              <w:top w:val="single" w:sz="4" w:space="0" w:color="auto"/>
              <w:left w:val="single" w:sz="4" w:space="0" w:color="auto"/>
              <w:bottom w:val="single" w:sz="4" w:space="0" w:color="auto"/>
              <w:right w:val="single" w:sz="4" w:space="0" w:color="auto"/>
            </w:tcBorders>
          </w:tcPr>
          <w:p w14:paraId="5AA3AC4A" w14:textId="77777777" w:rsidR="00CA26D5" w:rsidRPr="003A1261" w:rsidRDefault="00CA26D5" w:rsidP="00FA427C">
            <w:pPr>
              <w:pStyle w:val="Footer"/>
              <w:tabs>
                <w:tab w:val="left" w:pos="1296"/>
              </w:tabs>
              <w:contextualSpacing/>
              <w:jc w:val="center"/>
              <w:rPr>
                <w:rFonts w:ascii="Times New Roman" w:hAnsi="Times New Roman"/>
                <w:b/>
                <w:sz w:val="22"/>
                <w:szCs w:val="22"/>
                <w:lang w:val="lt-LT"/>
              </w:rPr>
            </w:pPr>
            <w:r w:rsidRPr="003A1261">
              <w:rPr>
                <w:rFonts w:ascii="Times New Roman" w:hAnsi="Times New Roman"/>
                <w:b/>
                <w:sz w:val="22"/>
                <w:szCs w:val="22"/>
                <w:lang w:val="lt-LT"/>
              </w:rPr>
              <w:t>Eil.</w:t>
            </w:r>
          </w:p>
          <w:p w14:paraId="54158393" w14:textId="77777777" w:rsidR="00CA26D5" w:rsidRPr="003A1261" w:rsidRDefault="00CA26D5" w:rsidP="00FA427C">
            <w:pPr>
              <w:pStyle w:val="Footer"/>
              <w:tabs>
                <w:tab w:val="left" w:pos="1296"/>
              </w:tabs>
              <w:contextualSpacing/>
              <w:jc w:val="center"/>
              <w:rPr>
                <w:rFonts w:ascii="Times New Roman" w:hAnsi="Times New Roman"/>
                <w:b/>
                <w:sz w:val="22"/>
                <w:szCs w:val="22"/>
                <w:lang w:val="lt-LT"/>
              </w:rPr>
            </w:pPr>
            <w:r w:rsidRPr="003A1261">
              <w:rPr>
                <w:rFonts w:ascii="Times New Roman" w:hAnsi="Times New Roman"/>
                <w:b/>
                <w:sz w:val="22"/>
                <w:szCs w:val="22"/>
                <w:lang w:val="lt-LT"/>
              </w:rPr>
              <w:t>Nr.</w:t>
            </w:r>
          </w:p>
        </w:tc>
        <w:tc>
          <w:tcPr>
            <w:tcW w:w="2129" w:type="dxa"/>
            <w:tcBorders>
              <w:top w:val="single" w:sz="4" w:space="0" w:color="auto"/>
              <w:left w:val="single" w:sz="4" w:space="0" w:color="auto"/>
              <w:bottom w:val="single" w:sz="4" w:space="0" w:color="auto"/>
              <w:right w:val="single" w:sz="4" w:space="0" w:color="auto"/>
            </w:tcBorders>
            <w:vAlign w:val="center"/>
          </w:tcPr>
          <w:p w14:paraId="58657F6F" w14:textId="77777777" w:rsidR="00CA26D5" w:rsidRPr="003A1261" w:rsidRDefault="00CA26D5" w:rsidP="00FA427C">
            <w:pPr>
              <w:pStyle w:val="Footer"/>
              <w:tabs>
                <w:tab w:val="left" w:pos="1296"/>
              </w:tabs>
              <w:contextualSpacing/>
              <w:jc w:val="center"/>
              <w:rPr>
                <w:rFonts w:ascii="Times New Roman" w:hAnsi="Times New Roman"/>
                <w:b/>
                <w:sz w:val="22"/>
                <w:szCs w:val="22"/>
                <w:lang w:val="lt-LT"/>
              </w:rPr>
            </w:pPr>
            <w:r w:rsidRPr="003A1261">
              <w:rPr>
                <w:rFonts w:ascii="Times New Roman" w:hAnsi="Times New Roman"/>
                <w:b/>
                <w:sz w:val="22"/>
                <w:szCs w:val="22"/>
                <w:lang w:val="lt-LT"/>
              </w:rPr>
              <w:t>Parametrai (specifikacija)</w:t>
            </w:r>
          </w:p>
        </w:tc>
        <w:tc>
          <w:tcPr>
            <w:tcW w:w="4079" w:type="dxa"/>
            <w:tcBorders>
              <w:top w:val="single" w:sz="4" w:space="0" w:color="auto"/>
              <w:left w:val="single" w:sz="4" w:space="0" w:color="auto"/>
              <w:bottom w:val="single" w:sz="4" w:space="0" w:color="auto"/>
              <w:right w:val="single" w:sz="4" w:space="0" w:color="auto"/>
            </w:tcBorders>
            <w:vAlign w:val="center"/>
          </w:tcPr>
          <w:p w14:paraId="48D6A7C8" w14:textId="77777777" w:rsidR="00CA26D5" w:rsidRPr="003A1261" w:rsidRDefault="00CA26D5" w:rsidP="00FA427C">
            <w:pPr>
              <w:pStyle w:val="Footer"/>
              <w:tabs>
                <w:tab w:val="left" w:pos="1296"/>
              </w:tabs>
              <w:contextualSpacing/>
              <w:jc w:val="center"/>
              <w:rPr>
                <w:rFonts w:ascii="Times New Roman" w:hAnsi="Times New Roman"/>
                <w:b/>
                <w:sz w:val="22"/>
                <w:szCs w:val="22"/>
                <w:lang w:val="lt-LT"/>
              </w:rPr>
            </w:pPr>
            <w:r w:rsidRPr="003A1261">
              <w:rPr>
                <w:rFonts w:ascii="Times New Roman" w:hAnsi="Times New Roman"/>
                <w:b/>
                <w:sz w:val="22"/>
                <w:szCs w:val="22"/>
                <w:lang w:val="lt-LT"/>
              </w:rPr>
              <w:t>Reikalaujamos parametrų reikšmės</w:t>
            </w:r>
          </w:p>
        </w:tc>
        <w:tc>
          <w:tcPr>
            <w:tcW w:w="3145" w:type="dxa"/>
            <w:tcBorders>
              <w:top w:val="single" w:sz="4" w:space="0" w:color="auto"/>
              <w:left w:val="single" w:sz="4" w:space="0" w:color="auto"/>
              <w:bottom w:val="single" w:sz="4" w:space="0" w:color="auto"/>
              <w:right w:val="single" w:sz="4" w:space="0" w:color="auto"/>
            </w:tcBorders>
            <w:vAlign w:val="center"/>
          </w:tcPr>
          <w:p w14:paraId="0C152755" w14:textId="03993633" w:rsidR="00CA26D5" w:rsidRPr="003A1261" w:rsidRDefault="00CA26D5" w:rsidP="00CA26D5">
            <w:pPr>
              <w:pStyle w:val="Footer"/>
              <w:tabs>
                <w:tab w:val="left" w:pos="1296"/>
              </w:tabs>
              <w:contextualSpacing/>
              <w:jc w:val="center"/>
              <w:rPr>
                <w:rFonts w:ascii="Times New Roman" w:hAnsi="Times New Roman"/>
                <w:b/>
                <w:sz w:val="22"/>
                <w:szCs w:val="22"/>
                <w:lang w:val="lt-LT"/>
              </w:rPr>
            </w:pPr>
            <w:r w:rsidRPr="00CA26D5">
              <w:rPr>
                <w:rFonts w:ascii="Times New Roman" w:hAnsi="Times New Roman"/>
                <w:b/>
                <w:sz w:val="22"/>
                <w:szCs w:val="22"/>
                <w:lang w:val="lt-LT"/>
              </w:rPr>
              <w:t>Tiekėjo siūlomi parametrai</w:t>
            </w:r>
          </w:p>
        </w:tc>
      </w:tr>
      <w:tr w:rsidR="00CA26D5" w:rsidRPr="00C05DA5" w14:paraId="6C9527F0" w14:textId="77777777" w:rsidTr="00CA26D5">
        <w:tc>
          <w:tcPr>
            <w:tcW w:w="706" w:type="dxa"/>
            <w:tcBorders>
              <w:top w:val="single" w:sz="4" w:space="0" w:color="auto"/>
              <w:left w:val="single" w:sz="4" w:space="0" w:color="auto"/>
              <w:bottom w:val="single" w:sz="4" w:space="0" w:color="auto"/>
              <w:right w:val="single" w:sz="4" w:space="0" w:color="auto"/>
            </w:tcBorders>
          </w:tcPr>
          <w:p w14:paraId="2BAC89B1" w14:textId="312A0CE3" w:rsidR="00CA26D5" w:rsidRPr="003A1261" w:rsidRDefault="00CA26D5" w:rsidP="00FA427C">
            <w:pPr>
              <w:pStyle w:val="Footer"/>
              <w:tabs>
                <w:tab w:val="left" w:pos="1296"/>
              </w:tabs>
              <w:contextualSpacing/>
              <w:jc w:val="center"/>
              <w:rPr>
                <w:rFonts w:ascii="Times New Roman" w:hAnsi="Times New Roman"/>
                <w:b/>
                <w:sz w:val="22"/>
                <w:szCs w:val="22"/>
                <w:lang w:val="lt-LT"/>
              </w:rPr>
            </w:pPr>
            <w:r>
              <w:rPr>
                <w:rFonts w:ascii="Times New Roman" w:hAnsi="Times New Roman"/>
                <w:b/>
                <w:sz w:val="22"/>
                <w:szCs w:val="22"/>
                <w:lang w:val="lt-LT"/>
              </w:rPr>
              <w:t>1</w:t>
            </w:r>
          </w:p>
        </w:tc>
        <w:tc>
          <w:tcPr>
            <w:tcW w:w="2129" w:type="dxa"/>
            <w:tcBorders>
              <w:top w:val="single" w:sz="4" w:space="0" w:color="auto"/>
              <w:left w:val="single" w:sz="4" w:space="0" w:color="auto"/>
              <w:bottom w:val="single" w:sz="4" w:space="0" w:color="auto"/>
              <w:right w:val="single" w:sz="4" w:space="0" w:color="auto"/>
            </w:tcBorders>
            <w:vAlign w:val="center"/>
          </w:tcPr>
          <w:p w14:paraId="152B261E" w14:textId="353D2D1E" w:rsidR="00CA26D5" w:rsidRPr="003A1261" w:rsidRDefault="00CA26D5" w:rsidP="00FA427C">
            <w:pPr>
              <w:pStyle w:val="Footer"/>
              <w:tabs>
                <w:tab w:val="left" w:pos="1296"/>
              </w:tabs>
              <w:contextualSpacing/>
              <w:jc w:val="center"/>
              <w:rPr>
                <w:rFonts w:ascii="Times New Roman" w:hAnsi="Times New Roman"/>
                <w:b/>
                <w:sz w:val="22"/>
                <w:szCs w:val="22"/>
                <w:lang w:val="lt-LT"/>
              </w:rPr>
            </w:pPr>
            <w:r>
              <w:rPr>
                <w:rFonts w:ascii="Times New Roman" w:hAnsi="Times New Roman"/>
                <w:b/>
                <w:sz w:val="22"/>
                <w:szCs w:val="22"/>
                <w:lang w:val="lt-LT"/>
              </w:rPr>
              <w:t>2</w:t>
            </w:r>
          </w:p>
        </w:tc>
        <w:tc>
          <w:tcPr>
            <w:tcW w:w="4079" w:type="dxa"/>
            <w:tcBorders>
              <w:top w:val="single" w:sz="4" w:space="0" w:color="auto"/>
              <w:left w:val="single" w:sz="4" w:space="0" w:color="auto"/>
              <w:bottom w:val="single" w:sz="4" w:space="0" w:color="auto"/>
              <w:right w:val="single" w:sz="4" w:space="0" w:color="auto"/>
            </w:tcBorders>
            <w:vAlign w:val="center"/>
          </w:tcPr>
          <w:p w14:paraId="33620612" w14:textId="06F8AAC6" w:rsidR="00CA26D5" w:rsidRPr="003A1261" w:rsidRDefault="00CA26D5" w:rsidP="00FA427C">
            <w:pPr>
              <w:pStyle w:val="Footer"/>
              <w:tabs>
                <w:tab w:val="left" w:pos="1296"/>
              </w:tabs>
              <w:contextualSpacing/>
              <w:jc w:val="center"/>
              <w:rPr>
                <w:rFonts w:ascii="Times New Roman" w:hAnsi="Times New Roman"/>
                <w:b/>
                <w:sz w:val="22"/>
                <w:szCs w:val="22"/>
                <w:lang w:val="lt-LT"/>
              </w:rPr>
            </w:pPr>
            <w:r>
              <w:rPr>
                <w:rFonts w:ascii="Times New Roman" w:hAnsi="Times New Roman"/>
                <w:b/>
                <w:sz w:val="22"/>
                <w:szCs w:val="22"/>
                <w:lang w:val="lt-LT"/>
              </w:rPr>
              <w:t>3</w:t>
            </w:r>
          </w:p>
        </w:tc>
        <w:tc>
          <w:tcPr>
            <w:tcW w:w="3145" w:type="dxa"/>
            <w:tcBorders>
              <w:top w:val="single" w:sz="4" w:space="0" w:color="auto"/>
              <w:left w:val="single" w:sz="4" w:space="0" w:color="auto"/>
              <w:bottom w:val="single" w:sz="4" w:space="0" w:color="auto"/>
              <w:right w:val="single" w:sz="4" w:space="0" w:color="auto"/>
            </w:tcBorders>
          </w:tcPr>
          <w:p w14:paraId="528FAAB8" w14:textId="0CBC1D5D" w:rsidR="00CA26D5" w:rsidRPr="003A1261" w:rsidRDefault="00CA26D5" w:rsidP="00FA427C">
            <w:pPr>
              <w:pStyle w:val="Footer"/>
              <w:tabs>
                <w:tab w:val="left" w:pos="1296"/>
              </w:tabs>
              <w:contextualSpacing/>
              <w:jc w:val="center"/>
              <w:rPr>
                <w:rFonts w:ascii="Times New Roman" w:hAnsi="Times New Roman"/>
                <w:b/>
                <w:sz w:val="22"/>
                <w:szCs w:val="22"/>
                <w:lang w:val="lt-LT"/>
              </w:rPr>
            </w:pPr>
            <w:r>
              <w:rPr>
                <w:rFonts w:ascii="Times New Roman" w:hAnsi="Times New Roman"/>
                <w:b/>
                <w:sz w:val="22"/>
                <w:szCs w:val="22"/>
                <w:lang w:val="lt-LT"/>
              </w:rPr>
              <w:t>4</w:t>
            </w:r>
          </w:p>
        </w:tc>
      </w:tr>
      <w:tr w:rsidR="00CA26D5" w:rsidRPr="00C05DA5" w14:paraId="1D3F051D" w14:textId="2292AB17" w:rsidTr="00CA26D5">
        <w:trPr>
          <w:trHeight w:val="335"/>
        </w:trPr>
        <w:tc>
          <w:tcPr>
            <w:tcW w:w="706" w:type="dxa"/>
            <w:tcBorders>
              <w:top w:val="single" w:sz="4" w:space="0" w:color="auto"/>
              <w:left w:val="single" w:sz="4" w:space="0" w:color="auto"/>
              <w:bottom w:val="single" w:sz="4" w:space="0" w:color="auto"/>
              <w:right w:val="single" w:sz="4" w:space="0" w:color="auto"/>
            </w:tcBorders>
            <w:vAlign w:val="center"/>
          </w:tcPr>
          <w:p w14:paraId="15D11848" w14:textId="77777777" w:rsidR="00CA26D5" w:rsidRPr="00852253" w:rsidRDefault="00CA26D5" w:rsidP="00FA427C">
            <w:pPr>
              <w:pStyle w:val="Footer"/>
              <w:numPr>
                <w:ilvl w:val="0"/>
                <w:numId w:val="19"/>
              </w:numPr>
              <w:tabs>
                <w:tab w:val="left" w:pos="1296"/>
              </w:tabs>
              <w:contextualSpacing/>
              <w:jc w:val="center"/>
              <w:rPr>
                <w:rFonts w:ascii="Times New Roman" w:hAnsi="Times New Roman"/>
                <w:sz w:val="22"/>
                <w:szCs w:val="22"/>
                <w:lang w:val="lt-LT"/>
              </w:rPr>
            </w:pPr>
          </w:p>
        </w:tc>
        <w:tc>
          <w:tcPr>
            <w:tcW w:w="2129" w:type="dxa"/>
            <w:tcBorders>
              <w:top w:val="single" w:sz="4" w:space="0" w:color="auto"/>
              <w:left w:val="single" w:sz="4" w:space="0" w:color="auto"/>
              <w:bottom w:val="single" w:sz="4" w:space="0" w:color="auto"/>
              <w:right w:val="single" w:sz="4" w:space="0" w:color="auto"/>
            </w:tcBorders>
            <w:vAlign w:val="center"/>
          </w:tcPr>
          <w:p w14:paraId="119D2EBE" w14:textId="77777777" w:rsidR="00CA26D5" w:rsidRPr="00852253" w:rsidRDefault="00CA26D5" w:rsidP="00FA427C">
            <w:pPr>
              <w:pStyle w:val="Footer"/>
              <w:tabs>
                <w:tab w:val="left" w:pos="1296"/>
              </w:tabs>
              <w:contextualSpacing/>
              <w:jc w:val="both"/>
              <w:rPr>
                <w:rFonts w:ascii="Times New Roman" w:hAnsi="Times New Roman"/>
                <w:b/>
                <w:sz w:val="22"/>
                <w:szCs w:val="22"/>
                <w:lang w:val="lt-LT"/>
              </w:rPr>
            </w:pPr>
            <w:r w:rsidRPr="00852253">
              <w:rPr>
                <w:rFonts w:ascii="Times New Roman" w:hAnsi="Times New Roman"/>
                <w:sz w:val="22"/>
                <w:szCs w:val="22"/>
                <w:lang w:val="lt-LT"/>
              </w:rPr>
              <w:t>Centrifugavimo jėga (RCF)</w:t>
            </w:r>
          </w:p>
        </w:tc>
        <w:tc>
          <w:tcPr>
            <w:tcW w:w="4079" w:type="dxa"/>
            <w:tcBorders>
              <w:top w:val="single" w:sz="4" w:space="0" w:color="auto"/>
              <w:left w:val="single" w:sz="4" w:space="0" w:color="auto"/>
              <w:bottom w:val="single" w:sz="4" w:space="0" w:color="auto"/>
              <w:right w:val="single" w:sz="4" w:space="0" w:color="auto"/>
            </w:tcBorders>
            <w:vAlign w:val="center"/>
          </w:tcPr>
          <w:p w14:paraId="5616E56C" w14:textId="2C0D23FA" w:rsidR="00CA26D5" w:rsidRPr="00852253" w:rsidRDefault="00CA26D5" w:rsidP="00FA427C">
            <w:pPr>
              <w:pStyle w:val="Footer"/>
              <w:tabs>
                <w:tab w:val="clear" w:pos="4513"/>
                <w:tab w:val="clear" w:pos="9026"/>
                <w:tab w:val="left" w:pos="1296"/>
                <w:tab w:val="left" w:pos="3135"/>
              </w:tabs>
              <w:contextualSpacing/>
              <w:jc w:val="both"/>
              <w:rPr>
                <w:rFonts w:ascii="Times New Roman" w:hAnsi="Times New Roman"/>
                <w:sz w:val="22"/>
                <w:szCs w:val="22"/>
                <w:lang w:val="lt-LT"/>
              </w:rPr>
            </w:pPr>
            <w:r w:rsidRPr="00852253">
              <w:rPr>
                <w:rFonts w:ascii="Times New Roman" w:hAnsi="Times New Roman"/>
                <w:sz w:val="22"/>
                <w:szCs w:val="22"/>
                <w:lang w:val="lt-LT"/>
              </w:rPr>
              <w:t>Didžiausia jėga ne mažiau kaip 2</w:t>
            </w:r>
            <w:r>
              <w:rPr>
                <w:rFonts w:ascii="Times New Roman" w:hAnsi="Times New Roman"/>
                <w:sz w:val="22"/>
                <w:szCs w:val="22"/>
                <w:lang w:val="lt-LT"/>
              </w:rPr>
              <w:t>1 3</w:t>
            </w:r>
            <w:r w:rsidRPr="00852253">
              <w:rPr>
                <w:rFonts w:ascii="Times New Roman" w:hAnsi="Times New Roman"/>
                <w:sz w:val="22"/>
                <w:szCs w:val="22"/>
                <w:lang w:val="lt-LT"/>
              </w:rPr>
              <w:t>00×g;</w:t>
            </w:r>
          </w:p>
          <w:p w14:paraId="476C3521" w14:textId="5AE1EB27" w:rsidR="00CA26D5" w:rsidRPr="00852253" w:rsidRDefault="00CA26D5" w:rsidP="00FA427C">
            <w:pPr>
              <w:pStyle w:val="Footer"/>
              <w:tabs>
                <w:tab w:val="clear" w:pos="4513"/>
                <w:tab w:val="clear" w:pos="9026"/>
                <w:tab w:val="left" w:pos="1296"/>
                <w:tab w:val="left" w:pos="3135"/>
              </w:tabs>
              <w:contextualSpacing/>
              <w:jc w:val="both"/>
              <w:rPr>
                <w:rFonts w:ascii="Times New Roman" w:hAnsi="Times New Roman"/>
                <w:b/>
                <w:sz w:val="22"/>
                <w:szCs w:val="22"/>
                <w:lang w:val="lt-LT"/>
              </w:rPr>
            </w:pPr>
            <w:r w:rsidRPr="00852253">
              <w:rPr>
                <w:rFonts w:ascii="Times New Roman" w:hAnsi="Times New Roman"/>
                <w:sz w:val="22"/>
                <w:szCs w:val="22"/>
                <w:lang w:val="lt-LT"/>
              </w:rPr>
              <w:t xml:space="preserve">Nustatymo žingsnis ne daugiau kaip </w:t>
            </w:r>
            <w:r>
              <w:rPr>
                <w:rFonts w:ascii="Times New Roman" w:hAnsi="Times New Roman"/>
                <w:sz w:val="22"/>
                <w:szCs w:val="22"/>
                <w:lang w:val="lt-LT"/>
              </w:rPr>
              <w:t>1</w:t>
            </w:r>
            <w:r w:rsidRPr="00852253">
              <w:rPr>
                <w:rFonts w:ascii="Times New Roman" w:hAnsi="Times New Roman"/>
                <w:sz w:val="22"/>
                <w:szCs w:val="22"/>
                <w:lang w:val="lt-LT"/>
              </w:rPr>
              <w:t>0×g</w:t>
            </w:r>
          </w:p>
        </w:tc>
        <w:tc>
          <w:tcPr>
            <w:tcW w:w="3145" w:type="dxa"/>
            <w:tcBorders>
              <w:top w:val="single" w:sz="4" w:space="0" w:color="auto"/>
              <w:left w:val="single" w:sz="4" w:space="0" w:color="auto"/>
              <w:bottom w:val="single" w:sz="4" w:space="0" w:color="auto"/>
              <w:right w:val="single" w:sz="4" w:space="0" w:color="auto"/>
            </w:tcBorders>
          </w:tcPr>
          <w:p w14:paraId="6FBA6892" w14:textId="77777777" w:rsidR="00CA26D5" w:rsidRPr="00852253" w:rsidRDefault="00CA26D5" w:rsidP="00FA427C">
            <w:pPr>
              <w:pStyle w:val="Footer"/>
              <w:tabs>
                <w:tab w:val="clear" w:pos="4513"/>
                <w:tab w:val="clear" w:pos="9026"/>
                <w:tab w:val="left" w:pos="1296"/>
                <w:tab w:val="left" w:pos="3135"/>
              </w:tabs>
              <w:contextualSpacing/>
              <w:jc w:val="both"/>
              <w:rPr>
                <w:rFonts w:ascii="Times New Roman" w:hAnsi="Times New Roman"/>
                <w:sz w:val="22"/>
                <w:szCs w:val="22"/>
                <w:lang w:val="lt-LT"/>
              </w:rPr>
            </w:pPr>
          </w:p>
        </w:tc>
      </w:tr>
      <w:tr w:rsidR="00CA26D5" w:rsidRPr="00C05DA5" w14:paraId="18E3FA29" w14:textId="5D4A935C" w:rsidTr="00CA26D5">
        <w:trPr>
          <w:trHeight w:val="408"/>
        </w:trPr>
        <w:tc>
          <w:tcPr>
            <w:tcW w:w="706" w:type="dxa"/>
            <w:tcBorders>
              <w:top w:val="single" w:sz="4" w:space="0" w:color="auto"/>
              <w:left w:val="single" w:sz="4" w:space="0" w:color="auto"/>
              <w:bottom w:val="single" w:sz="4" w:space="0" w:color="auto"/>
              <w:right w:val="single" w:sz="4" w:space="0" w:color="auto"/>
            </w:tcBorders>
            <w:vAlign w:val="center"/>
          </w:tcPr>
          <w:p w14:paraId="291999E9" w14:textId="77777777" w:rsidR="00CA26D5" w:rsidRPr="00852253" w:rsidRDefault="00CA26D5" w:rsidP="00FA427C">
            <w:pPr>
              <w:pStyle w:val="Footer"/>
              <w:numPr>
                <w:ilvl w:val="0"/>
                <w:numId w:val="19"/>
              </w:numPr>
              <w:tabs>
                <w:tab w:val="left" w:pos="1296"/>
              </w:tabs>
              <w:contextualSpacing/>
              <w:jc w:val="center"/>
              <w:rPr>
                <w:rFonts w:ascii="Times New Roman" w:hAnsi="Times New Roman"/>
                <w:sz w:val="22"/>
                <w:szCs w:val="22"/>
                <w:lang w:val="lt-LT"/>
              </w:rPr>
            </w:pPr>
          </w:p>
        </w:tc>
        <w:tc>
          <w:tcPr>
            <w:tcW w:w="2129" w:type="dxa"/>
            <w:tcBorders>
              <w:top w:val="single" w:sz="4" w:space="0" w:color="auto"/>
              <w:left w:val="single" w:sz="4" w:space="0" w:color="auto"/>
              <w:bottom w:val="single" w:sz="4" w:space="0" w:color="auto"/>
              <w:right w:val="single" w:sz="4" w:space="0" w:color="auto"/>
            </w:tcBorders>
            <w:vAlign w:val="center"/>
          </w:tcPr>
          <w:p w14:paraId="5632390A" w14:textId="77777777" w:rsidR="00CA26D5" w:rsidRPr="00852253" w:rsidRDefault="00CA26D5" w:rsidP="00FA427C">
            <w:pPr>
              <w:pStyle w:val="Footer"/>
              <w:tabs>
                <w:tab w:val="left" w:pos="1296"/>
              </w:tabs>
              <w:contextualSpacing/>
              <w:jc w:val="both"/>
              <w:rPr>
                <w:rFonts w:ascii="Times New Roman" w:hAnsi="Times New Roman"/>
                <w:b/>
                <w:sz w:val="22"/>
                <w:szCs w:val="22"/>
                <w:lang w:val="lt-LT"/>
              </w:rPr>
            </w:pPr>
            <w:r w:rsidRPr="00852253">
              <w:rPr>
                <w:rFonts w:ascii="Times New Roman" w:hAnsi="Times New Roman"/>
                <w:sz w:val="22"/>
                <w:szCs w:val="22"/>
              </w:rPr>
              <w:t>Laikmatis</w:t>
            </w:r>
          </w:p>
        </w:tc>
        <w:tc>
          <w:tcPr>
            <w:tcW w:w="4079" w:type="dxa"/>
            <w:tcBorders>
              <w:top w:val="single" w:sz="4" w:space="0" w:color="auto"/>
              <w:left w:val="single" w:sz="4" w:space="0" w:color="auto"/>
              <w:bottom w:val="single" w:sz="4" w:space="0" w:color="auto"/>
              <w:right w:val="single" w:sz="4" w:space="0" w:color="auto"/>
            </w:tcBorders>
            <w:vAlign w:val="center"/>
          </w:tcPr>
          <w:p w14:paraId="5FC313B7" w14:textId="7F380FE0" w:rsidR="00CA26D5" w:rsidRPr="00852253" w:rsidRDefault="00CA26D5" w:rsidP="00FA427C">
            <w:pPr>
              <w:pStyle w:val="Footer"/>
              <w:numPr>
                <w:ilvl w:val="0"/>
                <w:numId w:val="21"/>
              </w:numPr>
              <w:tabs>
                <w:tab w:val="left" w:pos="1296"/>
              </w:tabs>
              <w:ind w:left="460"/>
              <w:contextualSpacing/>
              <w:jc w:val="both"/>
              <w:rPr>
                <w:rFonts w:ascii="Times New Roman" w:hAnsi="Times New Roman"/>
                <w:sz w:val="22"/>
                <w:szCs w:val="22"/>
              </w:rPr>
            </w:pPr>
            <w:r w:rsidRPr="00852253">
              <w:rPr>
                <w:rFonts w:ascii="Times New Roman" w:hAnsi="Times New Roman"/>
                <w:sz w:val="22"/>
                <w:szCs w:val="22"/>
              </w:rPr>
              <w:t xml:space="preserve">Ne </w:t>
            </w:r>
            <w:proofErr w:type="spellStart"/>
            <w:r w:rsidRPr="00852253">
              <w:rPr>
                <w:rFonts w:ascii="Times New Roman" w:hAnsi="Times New Roman"/>
                <w:sz w:val="22"/>
                <w:szCs w:val="22"/>
              </w:rPr>
              <w:t>trumpesnio</w:t>
            </w:r>
            <w:proofErr w:type="spellEnd"/>
            <w:r w:rsidRPr="00852253">
              <w:rPr>
                <w:rFonts w:ascii="Times New Roman" w:hAnsi="Times New Roman"/>
                <w:sz w:val="22"/>
                <w:szCs w:val="22"/>
              </w:rPr>
              <w:t xml:space="preserve"> </w:t>
            </w:r>
            <w:proofErr w:type="spellStart"/>
            <w:r w:rsidRPr="00852253">
              <w:rPr>
                <w:rFonts w:ascii="Times New Roman" w:hAnsi="Times New Roman"/>
                <w:sz w:val="22"/>
                <w:szCs w:val="22"/>
              </w:rPr>
              <w:t>diapazono</w:t>
            </w:r>
            <w:proofErr w:type="spellEnd"/>
            <w:r w:rsidRPr="00852253">
              <w:rPr>
                <w:rFonts w:ascii="Times New Roman" w:hAnsi="Times New Roman"/>
                <w:sz w:val="22"/>
                <w:szCs w:val="22"/>
              </w:rPr>
              <w:t xml:space="preserve"> </w:t>
            </w:r>
            <w:proofErr w:type="spellStart"/>
            <w:r w:rsidRPr="00852253">
              <w:rPr>
                <w:rFonts w:ascii="Times New Roman" w:hAnsi="Times New Roman"/>
                <w:sz w:val="22"/>
                <w:szCs w:val="22"/>
              </w:rPr>
              <w:t>kaip</w:t>
            </w:r>
            <w:proofErr w:type="spellEnd"/>
            <w:r w:rsidRPr="00852253">
              <w:rPr>
                <w:rFonts w:ascii="Times New Roman" w:hAnsi="Times New Roman"/>
                <w:sz w:val="22"/>
                <w:szCs w:val="22"/>
              </w:rPr>
              <w:t xml:space="preserve"> </w:t>
            </w:r>
            <w:proofErr w:type="spellStart"/>
            <w:r w:rsidRPr="00852253">
              <w:rPr>
                <w:rFonts w:ascii="Times New Roman" w:hAnsi="Times New Roman"/>
                <w:sz w:val="22"/>
                <w:szCs w:val="22"/>
              </w:rPr>
              <w:t>nuo</w:t>
            </w:r>
            <w:proofErr w:type="spellEnd"/>
            <w:r w:rsidRPr="00852253">
              <w:rPr>
                <w:rFonts w:ascii="Times New Roman" w:hAnsi="Times New Roman"/>
                <w:sz w:val="22"/>
                <w:szCs w:val="22"/>
              </w:rPr>
              <w:t xml:space="preserve"> </w:t>
            </w:r>
            <w:r>
              <w:rPr>
                <w:rFonts w:ascii="Times New Roman" w:hAnsi="Times New Roman"/>
                <w:sz w:val="22"/>
                <w:szCs w:val="22"/>
              </w:rPr>
              <w:t>3</w:t>
            </w:r>
            <w:r w:rsidRPr="00852253">
              <w:rPr>
                <w:rFonts w:ascii="Times New Roman" w:hAnsi="Times New Roman"/>
                <w:sz w:val="22"/>
                <w:szCs w:val="22"/>
              </w:rPr>
              <w:t xml:space="preserve">0 </w:t>
            </w:r>
            <w:proofErr w:type="spellStart"/>
            <w:r w:rsidRPr="00852253">
              <w:rPr>
                <w:rFonts w:ascii="Times New Roman" w:hAnsi="Times New Roman"/>
                <w:sz w:val="22"/>
                <w:szCs w:val="22"/>
              </w:rPr>
              <w:t>sek</w:t>
            </w:r>
            <w:proofErr w:type="spellEnd"/>
            <w:r w:rsidRPr="00852253">
              <w:rPr>
                <w:rFonts w:ascii="Times New Roman" w:hAnsi="Times New Roman"/>
                <w:sz w:val="22"/>
                <w:szCs w:val="22"/>
              </w:rPr>
              <w:t xml:space="preserve">. </w:t>
            </w:r>
            <w:proofErr w:type="spellStart"/>
            <w:r w:rsidRPr="00852253">
              <w:rPr>
                <w:rFonts w:ascii="Times New Roman" w:hAnsi="Times New Roman"/>
                <w:sz w:val="22"/>
                <w:szCs w:val="22"/>
              </w:rPr>
              <w:t>iki</w:t>
            </w:r>
            <w:proofErr w:type="spellEnd"/>
            <w:r w:rsidRPr="00852253">
              <w:rPr>
                <w:rFonts w:ascii="Times New Roman" w:hAnsi="Times New Roman"/>
                <w:sz w:val="22"/>
                <w:szCs w:val="22"/>
              </w:rPr>
              <w:t xml:space="preserve"> 9</w:t>
            </w:r>
            <w:r>
              <w:rPr>
                <w:rFonts w:ascii="Times New Roman" w:hAnsi="Times New Roman"/>
                <w:sz w:val="22"/>
                <w:szCs w:val="22"/>
              </w:rPr>
              <w:t>9</w:t>
            </w:r>
            <w:r w:rsidRPr="00852253">
              <w:rPr>
                <w:rFonts w:ascii="Times New Roman" w:hAnsi="Times New Roman"/>
                <w:sz w:val="22"/>
                <w:szCs w:val="22"/>
              </w:rPr>
              <w:t xml:space="preserve"> </w:t>
            </w:r>
            <w:r>
              <w:rPr>
                <w:rFonts w:ascii="Times New Roman" w:hAnsi="Times New Roman"/>
                <w:sz w:val="22"/>
                <w:szCs w:val="22"/>
              </w:rPr>
              <w:t>min</w:t>
            </w:r>
            <w:r w:rsidRPr="00852253">
              <w:rPr>
                <w:rFonts w:ascii="Times New Roman" w:hAnsi="Times New Roman"/>
                <w:sz w:val="22"/>
                <w:szCs w:val="22"/>
              </w:rPr>
              <w:t>.;</w:t>
            </w:r>
          </w:p>
          <w:p w14:paraId="58323339" w14:textId="298AEA67" w:rsidR="00CA26D5" w:rsidRPr="00521A3C" w:rsidRDefault="00CA26D5" w:rsidP="00521A3C">
            <w:pPr>
              <w:pStyle w:val="Footer"/>
              <w:numPr>
                <w:ilvl w:val="0"/>
                <w:numId w:val="21"/>
              </w:numPr>
              <w:tabs>
                <w:tab w:val="left" w:pos="1296"/>
              </w:tabs>
              <w:ind w:left="460"/>
              <w:contextualSpacing/>
              <w:jc w:val="both"/>
              <w:rPr>
                <w:rFonts w:ascii="Times New Roman" w:hAnsi="Times New Roman"/>
                <w:sz w:val="22"/>
                <w:szCs w:val="22"/>
              </w:rPr>
            </w:pPr>
            <w:proofErr w:type="spellStart"/>
            <w:r w:rsidRPr="00852253">
              <w:rPr>
                <w:rFonts w:ascii="Times New Roman" w:hAnsi="Times New Roman"/>
                <w:sz w:val="22"/>
                <w:szCs w:val="22"/>
              </w:rPr>
              <w:t>Būtina</w:t>
            </w:r>
            <w:proofErr w:type="spellEnd"/>
            <w:r w:rsidRPr="00852253">
              <w:rPr>
                <w:rFonts w:ascii="Times New Roman" w:hAnsi="Times New Roman"/>
                <w:sz w:val="22"/>
                <w:szCs w:val="22"/>
              </w:rPr>
              <w:t xml:space="preserve"> </w:t>
            </w:r>
            <w:proofErr w:type="spellStart"/>
            <w:r w:rsidRPr="00852253">
              <w:rPr>
                <w:rFonts w:ascii="Times New Roman" w:hAnsi="Times New Roman"/>
                <w:sz w:val="22"/>
                <w:szCs w:val="22"/>
              </w:rPr>
              <w:t>pastovaus</w:t>
            </w:r>
            <w:proofErr w:type="spellEnd"/>
            <w:r w:rsidRPr="00852253">
              <w:rPr>
                <w:rFonts w:ascii="Times New Roman" w:hAnsi="Times New Roman"/>
                <w:sz w:val="22"/>
                <w:szCs w:val="22"/>
              </w:rPr>
              <w:t xml:space="preserve"> (</w:t>
            </w:r>
            <w:proofErr w:type="spellStart"/>
            <w:r w:rsidRPr="00852253">
              <w:rPr>
                <w:rFonts w:ascii="Times New Roman" w:hAnsi="Times New Roman"/>
                <w:sz w:val="22"/>
                <w:szCs w:val="22"/>
              </w:rPr>
              <w:t>begalinio</w:t>
            </w:r>
            <w:proofErr w:type="spellEnd"/>
            <w:r w:rsidRPr="00852253">
              <w:rPr>
                <w:rFonts w:ascii="Times New Roman" w:hAnsi="Times New Roman"/>
                <w:sz w:val="22"/>
                <w:szCs w:val="22"/>
              </w:rPr>
              <w:t xml:space="preserve">) </w:t>
            </w:r>
            <w:proofErr w:type="spellStart"/>
            <w:r w:rsidRPr="00852253">
              <w:rPr>
                <w:rFonts w:ascii="Times New Roman" w:hAnsi="Times New Roman"/>
                <w:sz w:val="22"/>
                <w:szCs w:val="22"/>
              </w:rPr>
              <w:t>ciklo</w:t>
            </w:r>
            <w:proofErr w:type="spellEnd"/>
            <w:r w:rsidRPr="00852253">
              <w:rPr>
                <w:rFonts w:ascii="Times New Roman" w:hAnsi="Times New Roman"/>
                <w:sz w:val="22"/>
                <w:szCs w:val="22"/>
              </w:rPr>
              <w:t xml:space="preserve"> </w:t>
            </w:r>
            <w:proofErr w:type="spellStart"/>
            <w:r w:rsidRPr="00852253">
              <w:rPr>
                <w:rFonts w:ascii="Times New Roman" w:hAnsi="Times New Roman"/>
                <w:sz w:val="22"/>
                <w:szCs w:val="22"/>
              </w:rPr>
              <w:t>funkcija</w:t>
            </w:r>
            <w:proofErr w:type="spellEnd"/>
            <w:r>
              <w:rPr>
                <w:rFonts w:ascii="Times New Roman" w:hAnsi="Times New Roman"/>
                <w:sz w:val="22"/>
                <w:szCs w:val="22"/>
              </w:rPr>
              <w:t>.</w:t>
            </w:r>
          </w:p>
        </w:tc>
        <w:tc>
          <w:tcPr>
            <w:tcW w:w="3145" w:type="dxa"/>
            <w:tcBorders>
              <w:top w:val="single" w:sz="4" w:space="0" w:color="auto"/>
              <w:left w:val="single" w:sz="4" w:space="0" w:color="auto"/>
              <w:bottom w:val="single" w:sz="4" w:space="0" w:color="auto"/>
              <w:right w:val="single" w:sz="4" w:space="0" w:color="auto"/>
            </w:tcBorders>
          </w:tcPr>
          <w:p w14:paraId="11042709" w14:textId="77777777" w:rsidR="00CA26D5" w:rsidRPr="00852253" w:rsidRDefault="00CA26D5" w:rsidP="00CA26D5">
            <w:pPr>
              <w:pStyle w:val="Footer"/>
              <w:tabs>
                <w:tab w:val="left" w:pos="1296"/>
              </w:tabs>
              <w:contextualSpacing/>
              <w:jc w:val="both"/>
              <w:rPr>
                <w:rFonts w:ascii="Times New Roman" w:hAnsi="Times New Roman"/>
                <w:sz w:val="22"/>
                <w:szCs w:val="22"/>
              </w:rPr>
            </w:pPr>
          </w:p>
        </w:tc>
      </w:tr>
      <w:tr w:rsidR="00CA26D5" w:rsidRPr="00C05DA5" w14:paraId="0A30FCF4" w14:textId="675A4C59" w:rsidTr="00CA26D5">
        <w:trPr>
          <w:trHeight w:val="400"/>
        </w:trPr>
        <w:tc>
          <w:tcPr>
            <w:tcW w:w="706" w:type="dxa"/>
            <w:tcBorders>
              <w:top w:val="single" w:sz="4" w:space="0" w:color="auto"/>
              <w:left w:val="single" w:sz="4" w:space="0" w:color="auto"/>
              <w:bottom w:val="single" w:sz="4" w:space="0" w:color="auto"/>
              <w:right w:val="single" w:sz="4" w:space="0" w:color="auto"/>
            </w:tcBorders>
            <w:vAlign w:val="center"/>
          </w:tcPr>
          <w:p w14:paraId="7D00B24F" w14:textId="77777777" w:rsidR="00CA26D5" w:rsidRPr="00852253" w:rsidRDefault="00CA26D5" w:rsidP="00FA427C">
            <w:pPr>
              <w:pStyle w:val="Footer"/>
              <w:numPr>
                <w:ilvl w:val="0"/>
                <w:numId w:val="19"/>
              </w:numPr>
              <w:tabs>
                <w:tab w:val="left" w:pos="1296"/>
              </w:tabs>
              <w:contextualSpacing/>
              <w:jc w:val="center"/>
              <w:rPr>
                <w:rFonts w:ascii="Times New Roman" w:hAnsi="Times New Roman"/>
                <w:sz w:val="22"/>
                <w:szCs w:val="22"/>
                <w:lang w:val="lt-LT"/>
              </w:rPr>
            </w:pPr>
          </w:p>
        </w:tc>
        <w:tc>
          <w:tcPr>
            <w:tcW w:w="2129" w:type="dxa"/>
            <w:tcBorders>
              <w:top w:val="single" w:sz="4" w:space="0" w:color="auto"/>
              <w:left w:val="single" w:sz="4" w:space="0" w:color="auto"/>
              <w:bottom w:val="single" w:sz="4" w:space="0" w:color="auto"/>
              <w:right w:val="single" w:sz="4" w:space="0" w:color="auto"/>
            </w:tcBorders>
            <w:vAlign w:val="center"/>
          </w:tcPr>
          <w:p w14:paraId="1EC5827A" w14:textId="42DACABA" w:rsidR="00CA26D5" w:rsidRPr="00852253" w:rsidRDefault="00CA26D5" w:rsidP="00FA427C">
            <w:pPr>
              <w:pStyle w:val="Footer"/>
              <w:tabs>
                <w:tab w:val="left" w:pos="1296"/>
              </w:tabs>
              <w:contextualSpacing/>
              <w:jc w:val="both"/>
              <w:rPr>
                <w:rFonts w:ascii="Times New Roman" w:hAnsi="Times New Roman"/>
                <w:b/>
                <w:sz w:val="22"/>
                <w:szCs w:val="22"/>
                <w:lang w:val="lt-LT"/>
              </w:rPr>
            </w:pPr>
            <w:r>
              <w:rPr>
                <w:rFonts w:ascii="Times New Roman" w:hAnsi="Times New Roman"/>
                <w:sz w:val="22"/>
                <w:szCs w:val="22"/>
                <w:lang w:val="lt-LT"/>
              </w:rPr>
              <w:t>Bešepetėlinis variklis</w:t>
            </w:r>
          </w:p>
        </w:tc>
        <w:tc>
          <w:tcPr>
            <w:tcW w:w="4079" w:type="dxa"/>
            <w:tcBorders>
              <w:top w:val="single" w:sz="4" w:space="0" w:color="auto"/>
              <w:left w:val="single" w:sz="4" w:space="0" w:color="auto"/>
              <w:bottom w:val="single" w:sz="4" w:space="0" w:color="auto"/>
              <w:right w:val="single" w:sz="4" w:space="0" w:color="auto"/>
            </w:tcBorders>
            <w:vAlign w:val="center"/>
          </w:tcPr>
          <w:p w14:paraId="1A2B4CE0" w14:textId="5A8645F6" w:rsidR="00CA26D5" w:rsidRPr="00852253" w:rsidRDefault="00CA26D5" w:rsidP="004F2354">
            <w:pPr>
              <w:pStyle w:val="Footer"/>
              <w:tabs>
                <w:tab w:val="left" w:pos="1296"/>
              </w:tabs>
              <w:contextualSpacing/>
              <w:jc w:val="both"/>
              <w:rPr>
                <w:rFonts w:ascii="Times New Roman" w:hAnsi="Times New Roman"/>
                <w:b/>
                <w:sz w:val="22"/>
                <w:szCs w:val="22"/>
                <w:lang w:val="lt-LT"/>
              </w:rPr>
            </w:pPr>
            <w:r>
              <w:rPr>
                <w:rFonts w:ascii="Times New Roman" w:hAnsi="Times New Roman"/>
                <w:bCs/>
                <w:sz w:val="22"/>
                <w:szCs w:val="22"/>
                <w:lang w:val="lt-LT"/>
              </w:rPr>
              <w:t>Būtina</w:t>
            </w:r>
          </w:p>
        </w:tc>
        <w:tc>
          <w:tcPr>
            <w:tcW w:w="3145" w:type="dxa"/>
            <w:tcBorders>
              <w:top w:val="single" w:sz="4" w:space="0" w:color="auto"/>
              <w:left w:val="single" w:sz="4" w:space="0" w:color="auto"/>
              <w:bottom w:val="single" w:sz="4" w:space="0" w:color="auto"/>
              <w:right w:val="single" w:sz="4" w:space="0" w:color="auto"/>
            </w:tcBorders>
          </w:tcPr>
          <w:p w14:paraId="0E2FE87F" w14:textId="77777777" w:rsidR="00CA26D5" w:rsidRDefault="00CA26D5" w:rsidP="004F2354">
            <w:pPr>
              <w:pStyle w:val="Footer"/>
              <w:tabs>
                <w:tab w:val="left" w:pos="1296"/>
              </w:tabs>
              <w:contextualSpacing/>
              <w:jc w:val="both"/>
              <w:rPr>
                <w:rFonts w:ascii="Times New Roman" w:hAnsi="Times New Roman"/>
                <w:bCs/>
                <w:sz w:val="22"/>
                <w:szCs w:val="22"/>
                <w:lang w:val="lt-LT"/>
              </w:rPr>
            </w:pPr>
          </w:p>
        </w:tc>
      </w:tr>
      <w:tr w:rsidR="00CA26D5" w:rsidRPr="00C05DA5" w14:paraId="4A8F121F" w14:textId="5EF714C5" w:rsidTr="00CA26D5">
        <w:trPr>
          <w:trHeight w:val="393"/>
        </w:trPr>
        <w:tc>
          <w:tcPr>
            <w:tcW w:w="706" w:type="dxa"/>
            <w:tcBorders>
              <w:top w:val="single" w:sz="4" w:space="0" w:color="auto"/>
              <w:left w:val="single" w:sz="4" w:space="0" w:color="auto"/>
              <w:bottom w:val="single" w:sz="4" w:space="0" w:color="auto"/>
              <w:right w:val="single" w:sz="4" w:space="0" w:color="auto"/>
            </w:tcBorders>
            <w:vAlign w:val="center"/>
          </w:tcPr>
          <w:p w14:paraId="1464CC5F" w14:textId="77777777" w:rsidR="00CA26D5" w:rsidRPr="00852253" w:rsidRDefault="00CA26D5" w:rsidP="00FA427C">
            <w:pPr>
              <w:pStyle w:val="Footer"/>
              <w:numPr>
                <w:ilvl w:val="0"/>
                <w:numId w:val="19"/>
              </w:numPr>
              <w:tabs>
                <w:tab w:val="left" w:pos="1296"/>
              </w:tabs>
              <w:contextualSpacing/>
              <w:jc w:val="center"/>
              <w:rPr>
                <w:rFonts w:ascii="Times New Roman" w:hAnsi="Times New Roman"/>
                <w:sz w:val="22"/>
                <w:szCs w:val="22"/>
                <w:lang w:val="lt-LT"/>
              </w:rPr>
            </w:pPr>
          </w:p>
        </w:tc>
        <w:tc>
          <w:tcPr>
            <w:tcW w:w="2129" w:type="dxa"/>
            <w:tcBorders>
              <w:top w:val="single" w:sz="4" w:space="0" w:color="auto"/>
              <w:left w:val="single" w:sz="4" w:space="0" w:color="auto"/>
              <w:bottom w:val="single" w:sz="4" w:space="0" w:color="auto"/>
              <w:right w:val="single" w:sz="4" w:space="0" w:color="auto"/>
            </w:tcBorders>
            <w:vAlign w:val="center"/>
          </w:tcPr>
          <w:p w14:paraId="7A012709" w14:textId="77777777" w:rsidR="00CA26D5" w:rsidRPr="00852253" w:rsidRDefault="00CA26D5" w:rsidP="00FA427C">
            <w:pPr>
              <w:pStyle w:val="Titre21"/>
              <w:spacing w:before="0" w:after="0" w:line="240" w:lineRule="auto"/>
              <w:jc w:val="both"/>
              <w:rPr>
                <w:color w:val="000000"/>
                <w:sz w:val="22"/>
                <w:szCs w:val="22"/>
              </w:rPr>
            </w:pPr>
            <w:proofErr w:type="spellStart"/>
            <w:r w:rsidRPr="00852253">
              <w:rPr>
                <w:color w:val="000000"/>
                <w:sz w:val="22"/>
                <w:szCs w:val="22"/>
              </w:rPr>
              <w:t>Centrifugos</w:t>
            </w:r>
            <w:proofErr w:type="spellEnd"/>
            <w:r w:rsidRPr="00852253">
              <w:rPr>
                <w:color w:val="000000"/>
                <w:sz w:val="22"/>
                <w:szCs w:val="22"/>
              </w:rPr>
              <w:t xml:space="preserve"> </w:t>
            </w:r>
            <w:proofErr w:type="spellStart"/>
            <w:r w:rsidRPr="00852253">
              <w:rPr>
                <w:color w:val="000000"/>
                <w:sz w:val="22"/>
                <w:szCs w:val="22"/>
              </w:rPr>
              <w:t>išoriniai</w:t>
            </w:r>
            <w:proofErr w:type="spellEnd"/>
            <w:r w:rsidRPr="00852253">
              <w:rPr>
                <w:color w:val="000000"/>
                <w:sz w:val="22"/>
                <w:szCs w:val="22"/>
              </w:rPr>
              <w:t xml:space="preserve"> </w:t>
            </w:r>
            <w:proofErr w:type="spellStart"/>
            <w:r w:rsidRPr="00852253">
              <w:rPr>
                <w:color w:val="000000"/>
                <w:sz w:val="22"/>
                <w:szCs w:val="22"/>
              </w:rPr>
              <w:t>matmenys</w:t>
            </w:r>
            <w:proofErr w:type="spellEnd"/>
            <w:r w:rsidRPr="00852253">
              <w:rPr>
                <w:color w:val="000000"/>
                <w:sz w:val="22"/>
                <w:szCs w:val="22"/>
              </w:rPr>
              <w:t xml:space="preserve"> (</w:t>
            </w:r>
            <w:proofErr w:type="spellStart"/>
            <w:r w:rsidRPr="00852253">
              <w:rPr>
                <w:color w:val="000000"/>
                <w:sz w:val="22"/>
                <w:szCs w:val="22"/>
              </w:rPr>
              <w:t>PxGxA</w:t>
            </w:r>
            <w:proofErr w:type="spellEnd"/>
            <w:r w:rsidRPr="00852253">
              <w:rPr>
                <w:color w:val="000000"/>
                <w:sz w:val="22"/>
                <w:szCs w:val="22"/>
              </w:rPr>
              <w:t>)</w:t>
            </w:r>
          </w:p>
        </w:tc>
        <w:tc>
          <w:tcPr>
            <w:tcW w:w="4079" w:type="dxa"/>
            <w:tcBorders>
              <w:top w:val="single" w:sz="4" w:space="0" w:color="auto"/>
              <w:left w:val="single" w:sz="4" w:space="0" w:color="auto"/>
              <w:bottom w:val="single" w:sz="4" w:space="0" w:color="auto"/>
              <w:right w:val="single" w:sz="4" w:space="0" w:color="auto"/>
            </w:tcBorders>
            <w:vAlign w:val="center"/>
          </w:tcPr>
          <w:p w14:paraId="19436BE6" w14:textId="3D198CD2" w:rsidR="00CA26D5" w:rsidRPr="00852253" w:rsidRDefault="00CA26D5" w:rsidP="00D628AE">
            <w:pPr>
              <w:spacing w:after="0" w:line="240" w:lineRule="auto"/>
              <w:jc w:val="both"/>
              <w:rPr>
                <w:rFonts w:ascii="Times New Roman" w:hAnsi="Times New Roman" w:cs="Times New Roman"/>
                <w:color w:val="000000"/>
                <w:lang w:val="en-GB"/>
              </w:rPr>
            </w:pPr>
            <w:r w:rsidRPr="00852253">
              <w:rPr>
                <w:rFonts w:ascii="Times New Roman" w:hAnsi="Times New Roman" w:cs="Times New Roman"/>
                <w:color w:val="000000"/>
                <w:lang w:val="en-GB"/>
              </w:rPr>
              <w:t xml:space="preserve">Ne </w:t>
            </w:r>
            <w:proofErr w:type="spellStart"/>
            <w:r w:rsidRPr="00852253">
              <w:rPr>
                <w:rFonts w:ascii="Times New Roman" w:hAnsi="Times New Roman" w:cs="Times New Roman"/>
                <w:color w:val="000000"/>
                <w:lang w:val="en-GB"/>
              </w:rPr>
              <w:t>didesni</w:t>
            </w:r>
            <w:proofErr w:type="spellEnd"/>
            <w:r w:rsidRPr="00852253">
              <w:rPr>
                <w:rFonts w:ascii="Times New Roman" w:hAnsi="Times New Roman" w:cs="Times New Roman"/>
                <w:color w:val="000000"/>
                <w:lang w:val="en-GB"/>
              </w:rPr>
              <w:t xml:space="preserve"> </w:t>
            </w:r>
            <w:proofErr w:type="spellStart"/>
            <w:r w:rsidRPr="00852253">
              <w:rPr>
                <w:rFonts w:ascii="Times New Roman" w:hAnsi="Times New Roman" w:cs="Times New Roman"/>
                <w:color w:val="000000"/>
                <w:lang w:val="en-GB"/>
              </w:rPr>
              <w:t>kaip</w:t>
            </w:r>
            <w:proofErr w:type="spellEnd"/>
            <w:r w:rsidRPr="00852253">
              <w:rPr>
                <w:rFonts w:ascii="Times New Roman" w:hAnsi="Times New Roman" w:cs="Times New Roman"/>
                <w:color w:val="000000"/>
                <w:lang w:val="en-GB"/>
              </w:rPr>
              <w:t xml:space="preserve"> </w:t>
            </w:r>
            <w:r>
              <w:rPr>
                <w:rFonts w:ascii="Times New Roman" w:hAnsi="Times New Roman" w:cs="Times New Roman"/>
                <w:color w:val="000000"/>
                <w:lang w:val="en-GB"/>
              </w:rPr>
              <w:t>280 x 365 x 270 mm</w:t>
            </w:r>
          </w:p>
        </w:tc>
        <w:tc>
          <w:tcPr>
            <w:tcW w:w="3145" w:type="dxa"/>
            <w:tcBorders>
              <w:top w:val="single" w:sz="4" w:space="0" w:color="auto"/>
              <w:left w:val="single" w:sz="4" w:space="0" w:color="auto"/>
              <w:bottom w:val="single" w:sz="4" w:space="0" w:color="auto"/>
              <w:right w:val="single" w:sz="4" w:space="0" w:color="auto"/>
            </w:tcBorders>
          </w:tcPr>
          <w:p w14:paraId="47E4B217" w14:textId="77777777" w:rsidR="00CA26D5" w:rsidRPr="00852253" w:rsidRDefault="00CA26D5" w:rsidP="00D628AE">
            <w:pPr>
              <w:spacing w:after="0" w:line="240" w:lineRule="auto"/>
              <w:jc w:val="both"/>
              <w:rPr>
                <w:rFonts w:ascii="Times New Roman" w:hAnsi="Times New Roman" w:cs="Times New Roman"/>
                <w:color w:val="000000"/>
                <w:lang w:val="en-GB"/>
              </w:rPr>
            </w:pPr>
          </w:p>
        </w:tc>
      </w:tr>
      <w:tr w:rsidR="00CA26D5" w:rsidRPr="00C05DA5" w14:paraId="5D0272F3" w14:textId="2B91051B" w:rsidTr="00CA26D5">
        <w:trPr>
          <w:trHeight w:val="555"/>
        </w:trPr>
        <w:tc>
          <w:tcPr>
            <w:tcW w:w="706" w:type="dxa"/>
            <w:tcBorders>
              <w:top w:val="single" w:sz="4" w:space="0" w:color="auto"/>
              <w:left w:val="single" w:sz="4" w:space="0" w:color="auto"/>
              <w:bottom w:val="single" w:sz="4" w:space="0" w:color="auto"/>
              <w:right w:val="single" w:sz="4" w:space="0" w:color="auto"/>
            </w:tcBorders>
            <w:vAlign w:val="center"/>
          </w:tcPr>
          <w:p w14:paraId="6DB7189C" w14:textId="77777777" w:rsidR="00CA26D5" w:rsidRPr="00852253" w:rsidRDefault="00CA26D5" w:rsidP="00FA427C">
            <w:pPr>
              <w:pStyle w:val="Footer"/>
              <w:numPr>
                <w:ilvl w:val="0"/>
                <w:numId w:val="19"/>
              </w:numPr>
              <w:tabs>
                <w:tab w:val="left" w:pos="1296"/>
              </w:tabs>
              <w:contextualSpacing/>
              <w:jc w:val="center"/>
              <w:rPr>
                <w:rFonts w:ascii="Times New Roman" w:hAnsi="Times New Roman"/>
                <w:sz w:val="22"/>
                <w:szCs w:val="22"/>
                <w:lang w:val="lt-LT"/>
              </w:rPr>
            </w:pPr>
          </w:p>
        </w:tc>
        <w:tc>
          <w:tcPr>
            <w:tcW w:w="2129" w:type="dxa"/>
            <w:tcBorders>
              <w:top w:val="single" w:sz="4" w:space="0" w:color="auto"/>
              <w:left w:val="single" w:sz="4" w:space="0" w:color="auto"/>
              <w:bottom w:val="single" w:sz="4" w:space="0" w:color="auto"/>
              <w:right w:val="single" w:sz="4" w:space="0" w:color="auto"/>
            </w:tcBorders>
            <w:vAlign w:val="center"/>
          </w:tcPr>
          <w:p w14:paraId="24380159" w14:textId="77777777" w:rsidR="00CA26D5" w:rsidRPr="00852253" w:rsidRDefault="00CA26D5" w:rsidP="00FA427C">
            <w:pPr>
              <w:spacing w:after="0" w:line="240" w:lineRule="auto"/>
              <w:jc w:val="both"/>
              <w:rPr>
                <w:rFonts w:ascii="Times New Roman" w:hAnsi="Times New Roman" w:cs="Times New Roman"/>
              </w:rPr>
            </w:pPr>
            <w:r w:rsidRPr="00852253">
              <w:rPr>
                <w:rFonts w:ascii="Times New Roman" w:hAnsi="Times New Roman" w:cs="Times New Roman"/>
              </w:rPr>
              <w:t>Centrifugos svoris (neskaitant rotoriaus ir kitų keičiamų priedų)</w:t>
            </w:r>
          </w:p>
        </w:tc>
        <w:tc>
          <w:tcPr>
            <w:tcW w:w="4079" w:type="dxa"/>
            <w:tcBorders>
              <w:top w:val="single" w:sz="4" w:space="0" w:color="auto"/>
              <w:left w:val="single" w:sz="4" w:space="0" w:color="auto"/>
              <w:bottom w:val="single" w:sz="4" w:space="0" w:color="auto"/>
              <w:right w:val="single" w:sz="4" w:space="0" w:color="auto"/>
            </w:tcBorders>
            <w:vAlign w:val="center"/>
          </w:tcPr>
          <w:p w14:paraId="139883BC" w14:textId="19CEAFC1" w:rsidR="00CA26D5" w:rsidRPr="00852253" w:rsidRDefault="00CA26D5" w:rsidP="00D628AE">
            <w:pPr>
              <w:spacing w:after="0" w:line="240" w:lineRule="auto"/>
              <w:jc w:val="both"/>
              <w:rPr>
                <w:rFonts w:ascii="Times New Roman" w:hAnsi="Times New Roman"/>
                <w:bCs/>
              </w:rPr>
            </w:pPr>
            <w:r w:rsidRPr="00852253">
              <w:rPr>
                <w:rFonts w:ascii="Times New Roman" w:hAnsi="Times New Roman"/>
                <w:bCs/>
              </w:rPr>
              <w:t>Ne daugiau kaip</w:t>
            </w:r>
            <w:r w:rsidRPr="00852253">
              <w:rPr>
                <w:rFonts w:ascii="Times New Roman" w:hAnsi="Times New Roman" w:cs="Times New Roman"/>
                <w:lang w:val="en-GB"/>
              </w:rPr>
              <w:t xml:space="preserve"> </w:t>
            </w:r>
            <w:r>
              <w:rPr>
                <w:rFonts w:ascii="Times New Roman" w:hAnsi="Times New Roman" w:cs="Times New Roman"/>
                <w:lang w:val="en-GB"/>
              </w:rPr>
              <w:t>12</w:t>
            </w:r>
            <w:r w:rsidRPr="00852253">
              <w:rPr>
                <w:rFonts w:ascii="Times New Roman" w:hAnsi="Times New Roman" w:cs="Times New Roman"/>
                <w:lang w:val="en-GB"/>
              </w:rPr>
              <w:t xml:space="preserve"> kg</w:t>
            </w:r>
          </w:p>
        </w:tc>
        <w:tc>
          <w:tcPr>
            <w:tcW w:w="3145" w:type="dxa"/>
            <w:tcBorders>
              <w:top w:val="single" w:sz="4" w:space="0" w:color="auto"/>
              <w:left w:val="single" w:sz="4" w:space="0" w:color="auto"/>
              <w:bottom w:val="single" w:sz="4" w:space="0" w:color="auto"/>
              <w:right w:val="single" w:sz="4" w:space="0" w:color="auto"/>
            </w:tcBorders>
          </w:tcPr>
          <w:p w14:paraId="757DB419" w14:textId="77777777" w:rsidR="00CA26D5" w:rsidRPr="00852253" w:rsidRDefault="00CA26D5" w:rsidP="00D628AE">
            <w:pPr>
              <w:spacing w:after="0" w:line="240" w:lineRule="auto"/>
              <w:jc w:val="both"/>
              <w:rPr>
                <w:rFonts w:ascii="Times New Roman" w:hAnsi="Times New Roman"/>
                <w:bCs/>
              </w:rPr>
            </w:pPr>
          </w:p>
        </w:tc>
      </w:tr>
      <w:tr w:rsidR="00CA26D5" w:rsidRPr="00C05DA5" w14:paraId="06D60888" w14:textId="7273145F" w:rsidTr="00CA26D5">
        <w:trPr>
          <w:trHeight w:val="408"/>
        </w:trPr>
        <w:tc>
          <w:tcPr>
            <w:tcW w:w="706" w:type="dxa"/>
            <w:tcBorders>
              <w:top w:val="single" w:sz="4" w:space="0" w:color="auto"/>
              <w:left w:val="single" w:sz="4" w:space="0" w:color="auto"/>
              <w:bottom w:val="single" w:sz="4" w:space="0" w:color="auto"/>
              <w:right w:val="single" w:sz="4" w:space="0" w:color="auto"/>
            </w:tcBorders>
            <w:vAlign w:val="center"/>
          </w:tcPr>
          <w:p w14:paraId="4200C233" w14:textId="77777777" w:rsidR="00CA26D5" w:rsidRPr="00852253" w:rsidRDefault="00CA26D5" w:rsidP="00FA427C">
            <w:pPr>
              <w:pStyle w:val="Footer"/>
              <w:numPr>
                <w:ilvl w:val="0"/>
                <w:numId w:val="19"/>
              </w:numPr>
              <w:tabs>
                <w:tab w:val="left" w:pos="1296"/>
              </w:tabs>
              <w:contextualSpacing/>
              <w:jc w:val="center"/>
              <w:rPr>
                <w:rFonts w:ascii="Times New Roman" w:hAnsi="Times New Roman"/>
                <w:sz w:val="22"/>
                <w:szCs w:val="22"/>
                <w:lang w:val="lt-LT"/>
              </w:rPr>
            </w:pPr>
          </w:p>
        </w:tc>
        <w:tc>
          <w:tcPr>
            <w:tcW w:w="2129" w:type="dxa"/>
            <w:tcBorders>
              <w:top w:val="single" w:sz="4" w:space="0" w:color="auto"/>
              <w:left w:val="single" w:sz="4" w:space="0" w:color="auto"/>
              <w:bottom w:val="single" w:sz="4" w:space="0" w:color="auto"/>
              <w:right w:val="single" w:sz="4" w:space="0" w:color="auto"/>
            </w:tcBorders>
            <w:vAlign w:val="center"/>
          </w:tcPr>
          <w:p w14:paraId="3226E3EA" w14:textId="77777777" w:rsidR="00CA26D5" w:rsidRPr="00852253" w:rsidRDefault="00CA26D5" w:rsidP="00FA427C">
            <w:pPr>
              <w:spacing w:after="0" w:line="240" w:lineRule="auto"/>
              <w:contextualSpacing/>
              <w:jc w:val="both"/>
              <w:rPr>
                <w:rFonts w:ascii="Times New Roman" w:eastAsia="Times New Roman" w:hAnsi="Times New Roman" w:cs="Times New Roman"/>
                <w:b/>
              </w:rPr>
            </w:pPr>
            <w:r w:rsidRPr="00852253">
              <w:rPr>
                <w:rFonts w:ascii="Times New Roman" w:eastAsia="Times New Roman" w:hAnsi="Times New Roman" w:cs="Times New Roman"/>
              </w:rPr>
              <w:t>Naudojamas maitinimo šaltinis</w:t>
            </w:r>
          </w:p>
        </w:tc>
        <w:tc>
          <w:tcPr>
            <w:tcW w:w="4079" w:type="dxa"/>
            <w:tcBorders>
              <w:top w:val="single" w:sz="4" w:space="0" w:color="auto"/>
              <w:left w:val="single" w:sz="4" w:space="0" w:color="auto"/>
              <w:bottom w:val="single" w:sz="4" w:space="0" w:color="auto"/>
              <w:right w:val="single" w:sz="4" w:space="0" w:color="auto"/>
            </w:tcBorders>
            <w:vAlign w:val="center"/>
          </w:tcPr>
          <w:p w14:paraId="19024321" w14:textId="77777777" w:rsidR="00CA26D5" w:rsidRPr="00852253" w:rsidRDefault="00CA26D5" w:rsidP="00FA427C">
            <w:pPr>
              <w:pStyle w:val="Footer"/>
              <w:tabs>
                <w:tab w:val="left" w:pos="1296"/>
              </w:tabs>
              <w:contextualSpacing/>
              <w:jc w:val="both"/>
              <w:rPr>
                <w:rFonts w:ascii="Times New Roman" w:hAnsi="Times New Roman"/>
                <w:sz w:val="22"/>
                <w:szCs w:val="22"/>
                <w:lang w:val="ru-RU"/>
              </w:rPr>
            </w:pPr>
            <w:r w:rsidRPr="00852253">
              <w:rPr>
                <w:rFonts w:ascii="Times New Roman" w:hAnsi="Times New Roman"/>
                <w:sz w:val="22"/>
                <w:szCs w:val="22"/>
              </w:rPr>
              <w:t xml:space="preserve">230 V, 50 Hz </w:t>
            </w:r>
            <w:r w:rsidRPr="00852253">
              <w:rPr>
                <w:rFonts w:ascii="Times New Roman" w:hAnsi="Times New Roman"/>
                <w:sz w:val="22"/>
                <w:szCs w:val="22"/>
                <w:shd w:val="clear" w:color="auto" w:fill="FFFFFF"/>
              </w:rPr>
              <w:t>±10</w:t>
            </w:r>
            <w:r w:rsidRPr="00852253">
              <w:rPr>
                <w:rFonts w:ascii="Times New Roman" w:hAnsi="Times New Roman"/>
                <w:sz w:val="22"/>
                <w:szCs w:val="22"/>
                <w:shd w:val="clear" w:color="auto" w:fill="FFFFFF"/>
                <w:lang w:val="ru-RU"/>
              </w:rPr>
              <w:t>%</w:t>
            </w:r>
          </w:p>
        </w:tc>
        <w:tc>
          <w:tcPr>
            <w:tcW w:w="3145" w:type="dxa"/>
            <w:tcBorders>
              <w:top w:val="single" w:sz="4" w:space="0" w:color="auto"/>
              <w:left w:val="single" w:sz="4" w:space="0" w:color="auto"/>
              <w:bottom w:val="single" w:sz="4" w:space="0" w:color="auto"/>
              <w:right w:val="single" w:sz="4" w:space="0" w:color="auto"/>
            </w:tcBorders>
          </w:tcPr>
          <w:p w14:paraId="43E172ED" w14:textId="77777777" w:rsidR="00CA26D5" w:rsidRPr="00852253" w:rsidRDefault="00CA26D5" w:rsidP="00FA427C">
            <w:pPr>
              <w:pStyle w:val="Footer"/>
              <w:tabs>
                <w:tab w:val="left" w:pos="1296"/>
              </w:tabs>
              <w:contextualSpacing/>
              <w:jc w:val="both"/>
              <w:rPr>
                <w:rFonts w:ascii="Times New Roman" w:hAnsi="Times New Roman"/>
                <w:sz w:val="22"/>
                <w:szCs w:val="22"/>
              </w:rPr>
            </w:pPr>
          </w:p>
        </w:tc>
      </w:tr>
      <w:tr w:rsidR="00CA26D5" w:rsidRPr="00C05DA5" w14:paraId="36B4E29B" w14:textId="3B02D606" w:rsidTr="00CA26D5">
        <w:trPr>
          <w:trHeight w:val="363"/>
        </w:trPr>
        <w:tc>
          <w:tcPr>
            <w:tcW w:w="706" w:type="dxa"/>
            <w:tcBorders>
              <w:top w:val="single" w:sz="4" w:space="0" w:color="auto"/>
              <w:left w:val="single" w:sz="4" w:space="0" w:color="auto"/>
              <w:bottom w:val="single" w:sz="4" w:space="0" w:color="auto"/>
              <w:right w:val="single" w:sz="4" w:space="0" w:color="auto"/>
            </w:tcBorders>
            <w:vAlign w:val="center"/>
          </w:tcPr>
          <w:p w14:paraId="2F10271C" w14:textId="77777777" w:rsidR="00CA26D5" w:rsidRPr="00852253" w:rsidRDefault="00CA26D5" w:rsidP="00FA427C">
            <w:pPr>
              <w:pStyle w:val="Footer"/>
              <w:numPr>
                <w:ilvl w:val="0"/>
                <w:numId w:val="19"/>
              </w:numPr>
              <w:tabs>
                <w:tab w:val="left" w:pos="1296"/>
              </w:tabs>
              <w:contextualSpacing/>
              <w:jc w:val="center"/>
              <w:rPr>
                <w:rFonts w:ascii="Times New Roman" w:hAnsi="Times New Roman"/>
                <w:sz w:val="22"/>
                <w:szCs w:val="22"/>
                <w:lang w:val="lt-LT"/>
              </w:rPr>
            </w:pPr>
          </w:p>
        </w:tc>
        <w:tc>
          <w:tcPr>
            <w:tcW w:w="2129" w:type="dxa"/>
            <w:tcBorders>
              <w:top w:val="single" w:sz="4" w:space="0" w:color="auto"/>
              <w:left w:val="single" w:sz="4" w:space="0" w:color="auto"/>
              <w:bottom w:val="single" w:sz="4" w:space="0" w:color="auto"/>
              <w:right w:val="single" w:sz="4" w:space="0" w:color="auto"/>
            </w:tcBorders>
            <w:vAlign w:val="center"/>
          </w:tcPr>
          <w:p w14:paraId="19B938D0" w14:textId="59C533D6" w:rsidR="00CA26D5" w:rsidRPr="00852253" w:rsidRDefault="00CA26D5" w:rsidP="00FA427C">
            <w:pPr>
              <w:spacing w:after="0" w:line="240" w:lineRule="auto"/>
              <w:jc w:val="both"/>
              <w:rPr>
                <w:rFonts w:ascii="Times New Roman" w:hAnsi="Times New Roman" w:cs="Times New Roman"/>
              </w:rPr>
            </w:pPr>
            <w:r>
              <w:rPr>
                <w:rFonts w:ascii="Times New Roman" w:hAnsi="Times New Roman" w:cs="Times New Roman"/>
              </w:rPr>
              <w:t>Elektroninis magnetinis užraktas</w:t>
            </w:r>
          </w:p>
        </w:tc>
        <w:tc>
          <w:tcPr>
            <w:tcW w:w="4079" w:type="dxa"/>
            <w:tcBorders>
              <w:top w:val="single" w:sz="4" w:space="0" w:color="auto"/>
              <w:left w:val="single" w:sz="4" w:space="0" w:color="auto"/>
              <w:bottom w:val="single" w:sz="4" w:space="0" w:color="auto"/>
              <w:right w:val="single" w:sz="4" w:space="0" w:color="auto"/>
            </w:tcBorders>
            <w:vAlign w:val="center"/>
          </w:tcPr>
          <w:p w14:paraId="71C53CA8" w14:textId="7D6286E2" w:rsidR="00CA26D5" w:rsidRPr="00852253" w:rsidRDefault="00CA26D5" w:rsidP="00FA427C">
            <w:pPr>
              <w:suppressAutoHyphens/>
              <w:snapToGrid w:val="0"/>
              <w:spacing w:after="0"/>
              <w:jc w:val="both"/>
              <w:rPr>
                <w:rFonts w:ascii="Times New Roman" w:hAnsi="Times New Roman" w:cs="Times New Roman"/>
              </w:rPr>
            </w:pPr>
            <w:r w:rsidRPr="00852253">
              <w:rPr>
                <w:rFonts w:ascii="Times New Roman" w:hAnsi="Times New Roman" w:cs="Times New Roman"/>
              </w:rPr>
              <w:t>Būtina</w:t>
            </w:r>
            <w:r>
              <w:rPr>
                <w:rFonts w:ascii="Times New Roman" w:hAnsi="Times New Roman" w:cs="Times New Roman"/>
              </w:rPr>
              <w:t>s</w:t>
            </w:r>
          </w:p>
        </w:tc>
        <w:tc>
          <w:tcPr>
            <w:tcW w:w="3145" w:type="dxa"/>
            <w:tcBorders>
              <w:top w:val="single" w:sz="4" w:space="0" w:color="auto"/>
              <w:left w:val="single" w:sz="4" w:space="0" w:color="auto"/>
              <w:bottom w:val="single" w:sz="4" w:space="0" w:color="auto"/>
              <w:right w:val="single" w:sz="4" w:space="0" w:color="auto"/>
            </w:tcBorders>
          </w:tcPr>
          <w:p w14:paraId="76D97B8B" w14:textId="77777777" w:rsidR="00CA26D5" w:rsidRPr="00852253" w:rsidRDefault="00CA26D5" w:rsidP="00FA427C">
            <w:pPr>
              <w:suppressAutoHyphens/>
              <w:snapToGrid w:val="0"/>
              <w:spacing w:after="0"/>
              <w:jc w:val="both"/>
              <w:rPr>
                <w:rFonts w:ascii="Times New Roman" w:hAnsi="Times New Roman" w:cs="Times New Roman"/>
              </w:rPr>
            </w:pPr>
          </w:p>
        </w:tc>
      </w:tr>
      <w:tr w:rsidR="00CA26D5" w:rsidRPr="00C05DA5" w14:paraId="31692B86" w14:textId="10657BC2" w:rsidTr="00CA26D5">
        <w:trPr>
          <w:trHeight w:val="363"/>
        </w:trPr>
        <w:tc>
          <w:tcPr>
            <w:tcW w:w="706" w:type="dxa"/>
            <w:tcBorders>
              <w:top w:val="single" w:sz="4" w:space="0" w:color="auto"/>
              <w:left w:val="single" w:sz="4" w:space="0" w:color="auto"/>
              <w:bottom w:val="single" w:sz="4" w:space="0" w:color="auto"/>
              <w:right w:val="single" w:sz="4" w:space="0" w:color="auto"/>
            </w:tcBorders>
            <w:vAlign w:val="center"/>
          </w:tcPr>
          <w:p w14:paraId="54662B99" w14:textId="77777777" w:rsidR="00CA26D5" w:rsidRPr="00852253" w:rsidRDefault="00CA26D5" w:rsidP="00FA427C">
            <w:pPr>
              <w:pStyle w:val="Footer"/>
              <w:numPr>
                <w:ilvl w:val="0"/>
                <w:numId w:val="19"/>
              </w:numPr>
              <w:tabs>
                <w:tab w:val="left" w:pos="1296"/>
              </w:tabs>
              <w:contextualSpacing/>
              <w:jc w:val="center"/>
              <w:rPr>
                <w:rFonts w:ascii="Times New Roman" w:hAnsi="Times New Roman"/>
                <w:sz w:val="22"/>
                <w:szCs w:val="22"/>
                <w:lang w:val="lt-LT"/>
              </w:rPr>
            </w:pPr>
          </w:p>
        </w:tc>
        <w:tc>
          <w:tcPr>
            <w:tcW w:w="2129" w:type="dxa"/>
            <w:tcBorders>
              <w:top w:val="single" w:sz="4" w:space="0" w:color="auto"/>
              <w:left w:val="single" w:sz="4" w:space="0" w:color="auto"/>
              <w:bottom w:val="single" w:sz="4" w:space="0" w:color="auto"/>
              <w:right w:val="single" w:sz="4" w:space="0" w:color="auto"/>
            </w:tcBorders>
            <w:vAlign w:val="center"/>
          </w:tcPr>
          <w:p w14:paraId="6EA37DDF" w14:textId="09A2B088" w:rsidR="00CA26D5" w:rsidRDefault="00CA26D5" w:rsidP="00FA427C">
            <w:pPr>
              <w:spacing w:after="0" w:line="240" w:lineRule="auto"/>
              <w:jc w:val="both"/>
              <w:rPr>
                <w:rFonts w:ascii="Times New Roman" w:hAnsi="Times New Roman" w:cs="Times New Roman"/>
              </w:rPr>
            </w:pPr>
            <w:r>
              <w:rPr>
                <w:rFonts w:ascii="Times New Roman" w:hAnsi="Times New Roman" w:cs="Times New Roman"/>
              </w:rPr>
              <w:t>Rotoriaus autoklavavimas</w:t>
            </w:r>
          </w:p>
        </w:tc>
        <w:tc>
          <w:tcPr>
            <w:tcW w:w="4079" w:type="dxa"/>
            <w:tcBorders>
              <w:top w:val="single" w:sz="4" w:space="0" w:color="auto"/>
              <w:left w:val="single" w:sz="4" w:space="0" w:color="auto"/>
              <w:bottom w:val="single" w:sz="4" w:space="0" w:color="auto"/>
              <w:right w:val="single" w:sz="4" w:space="0" w:color="auto"/>
            </w:tcBorders>
            <w:vAlign w:val="center"/>
          </w:tcPr>
          <w:p w14:paraId="1120C66E" w14:textId="247060D1" w:rsidR="00CA26D5" w:rsidRPr="00852253" w:rsidRDefault="00CA26D5" w:rsidP="00FA427C">
            <w:pPr>
              <w:suppressAutoHyphens/>
              <w:snapToGrid w:val="0"/>
              <w:spacing w:after="0"/>
              <w:jc w:val="both"/>
              <w:rPr>
                <w:rFonts w:ascii="Times New Roman" w:hAnsi="Times New Roman" w:cs="Times New Roman"/>
              </w:rPr>
            </w:pPr>
            <w:r>
              <w:rPr>
                <w:rFonts w:ascii="Times New Roman" w:hAnsi="Times New Roman" w:cs="Times New Roman"/>
              </w:rPr>
              <w:t>Būtina</w:t>
            </w:r>
          </w:p>
        </w:tc>
        <w:tc>
          <w:tcPr>
            <w:tcW w:w="3145" w:type="dxa"/>
            <w:tcBorders>
              <w:top w:val="single" w:sz="4" w:space="0" w:color="auto"/>
              <w:left w:val="single" w:sz="4" w:space="0" w:color="auto"/>
              <w:bottom w:val="single" w:sz="4" w:space="0" w:color="auto"/>
              <w:right w:val="single" w:sz="4" w:space="0" w:color="auto"/>
            </w:tcBorders>
          </w:tcPr>
          <w:p w14:paraId="2049897C" w14:textId="77777777" w:rsidR="00CA26D5" w:rsidRDefault="00CA26D5" w:rsidP="00FA427C">
            <w:pPr>
              <w:suppressAutoHyphens/>
              <w:snapToGrid w:val="0"/>
              <w:spacing w:after="0"/>
              <w:jc w:val="both"/>
              <w:rPr>
                <w:rFonts w:ascii="Times New Roman" w:hAnsi="Times New Roman" w:cs="Times New Roman"/>
              </w:rPr>
            </w:pPr>
          </w:p>
        </w:tc>
      </w:tr>
      <w:tr w:rsidR="00CA26D5" w:rsidRPr="00C05DA5" w14:paraId="398A8DCB" w14:textId="402C22E1" w:rsidTr="00CA26D5">
        <w:trPr>
          <w:trHeight w:val="554"/>
        </w:trPr>
        <w:tc>
          <w:tcPr>
            <w:tcW w:w="706" w:type="dxa"/>
            <w:tcBorders>
              <w:top w:val="single" w:sz="4" w:space="0" w:color="auto"/>
              <w:left w:val="single" w:sz="4" w:space="0" w:color="auto"/>
              <w:bottom w:val="single" w:sz="4" w:space="0" w:color="auto"/>
              <w:right w:val="single" w:sz="4" w:space="0" w:color="auto"/>
            </w:tcBorders>
            <w:vAlign w:val="center"/>
          </w:tcPr>
          <w:p w14:paraId="793DA117" w14:textId="77777777" w:rsidR="00CA26D5" w:rsidRPr="00852253" w:rsidRDefault="00CA26D5" w:rsidP="00FA427C">
            <w:pPr>
              <w:pStyle w:val="Footer"/>
              <w:numPr>
                <w:ilvl w:val="0"/>
                <w:numId w:val="19"/>
              </w:numPr>
              <w:tabs>
                <w:tab w:val="left" w:pos="1296"/>
              </w:tabs>
              <w:contextualSpacing/>
              <w:jc w:val="center"/>
              <w:rPr>
                <w:rFonts w:ascii="Times New Roman" w:hAnsi="Times New Roman"/>
                <w:sz w:val="22"/>
                <w:szCs w:val="22"/>
                <w:lang w:val="lt-LT"/>
              </w:rPr>
            </w:pPr>
          </w:p>
        </w:tc>
        <w:tc>
          <w:tcPr>
            <w:tcW w:w="2129" w:type="dxa"/>
            <w:tcBorders>
              <w:top w:val="single" w:sz="4" w:space="0" w:color="auto"/>
              <w:left w:val="single" w:sz="4" w:space="0" w:color="auto"/>
              <w:bottom w:val="single" w:sz="4" w:space="0" w:color="auto"/>
              <w:right w:val="single" w:sz="4" w:space="0" w:color="auto"/>
            </w:tcBorders>
            <w:vAlign w:val="center"/>
          </w:tcPr>
          <w:p w14:paraId="4C59D7BB" w14:textId="77777777" w:rsidR="00CA26D5" w:rsidRPr="00852253" w:rsidRDefault="00CA26D5" w:rsidP="00FA427C">
            <w:pPr>
              <w:spacing w:after="0" w:line="240" w:lineRule="auto"/>
              <w:jc w:val="both"/>
              <w:rPr>
                <w:rFonts w:ascii="Times New Roman" w:hAnsi="Times New Roman" w:cs="Times New Roman"/>
              </w:rPr>
            </w:pPr>
            <w:r w:rsidRPr="00852253">
              <w:rPr>
                <w:rFonts w:ascii="Times New Roman" w:hAnsi="Times New Roman" w:cs="Times New Roman"/>
              </w:rPr>
              <w:t>Priedai</w:t>
            </w:r>
          </w:p>
        </w:tc>
        <w:tc>
          <w:tcPr>
            <w:tcW w:w="4079" w:type="dxa"/>
            <w:tcBorders>
              <w:top w:val="single" w:sz="4" w:space="0" w:color="auto"/>
              <w:left w:val="single" w:sz="4" w:space="0" w:color="auto"/>
              <w:bottom w:val="single" w:sz="4" w:space="0" w:color="auto"/>
              <w:right w:val="single" w:sz="4" w:space="0" w:color="auto"/>
            </w:tcBorders>
            <w:vAlign w:val="center"/>
          </w:tcPr>
          <w:p w14:paraId="30F232CE" w14:textId="4CDB401B" w:rsidR="00CA26D5" w:rsidRPr="00CA26D5" w:rsidRDefault="00CA26D5" w:rsidP="00CA26D5">
            <w:pPr>
              <w:suppressAutoHyphens/>
              <w:snapToGrid w:val="0"/>
              <w:spacing w:after="0"/>
              <w:jc w:val="both"/>
              <w:rPr>
                <w:rFonts w:ascii="Times New Roman" w:hAnsi="Times New Roman" w:cs="Times New Roman"/>
              </w:rPr>
            </w:pPr>
            <w:r>
              <w:rPr>
                <w:rFonts w:ascii="Times New Roman" w:hAnsi="Times New Roman" w:cs="Times New Roman"/>
              </w:rPr>
              <w:t>Turi būti:</w:t>
            </w:r>
          </w:p>
          <w:p w14:paraId="0B3DBFA8" w14:textId="27C0F7E1" w:rsidR="00CA26D5" w:rsidRPr="00BF11D6" w:rsidRDefault="00CA26D5" w:rsidP="00BF11D6">
            <w:pPr>
              <w:pStyle w:val="ListParagraph"/>
              <w:numPr>
                <w:ilvl w:val="0"/>
                <w:numId w:val="26"/>
              </w:numPr>
              <w:suppressAutoHyphens/>
              <w:snapToGrid w:val="0"/>
              <w:spacing w:after="0"/>
              <w:ind w:left="458"/>
              <w:jc w:val="both"/>
              <w:rPr>
                <w:rFonts w:ascii="Times New Roman" w:hAnsi="Times New Roman" w:cs="Times New Roman"/>
              </w:rPr>
            </w:pPr>
            <w:r w:rsidRPr="00BF11D6">
              <w:rPr>
                <w:rFonts w:ascii="Times New Roman" w:hAnsi="Times New Roman" w:cs="Times New Roman"/>
              </w:rPr>
              <w:t xml:space="preserve">Aliumininis (arba kito lengvo metalo) rotorius, kuris talpina ne mažiau kaip 24 vnt. 2 </w:t>
            </w:r>
            <w:r w:rsidRPr="00BF11D6">
              <w:rPr>
                <w:rFonts w:ascii="Times New Roman" w:hAnsi="Times New Roman" w:cs="Times New Roman"/>
                <w:shd w:val="clear" w:color="auto" w:fill="FFFFFF"/>
              </w:rPr>
              <w:t xml:space="preserve">± 0,1 </w:t>
            </w:r>
            <w:r w:rsidRPr="00BF11D6">
              <w:rPr>
                <w:rFonts w:ascii="Times New Roman" w:hAnsi="Times New Roman" w:cs="Times New Roman"/>
              </w:rPr>
              <w:t xml:space="preserve"> mL mėgintuvėlių. Rotorius turi palaikyti ne mažesnį kaip </w:t>
            </w:r>
            <w:r w:rsidRPr="00BF11D6">
              <w:rPr>
                <w:rFonts w:ascii="Times New Roman" w:hAnsi="Times New Roman"/>
              </w:rPr>
              <w:t>15 000 aps./min. centrifugavimo greitį.</w:t>
            </w:r>
          </w:p>
          <w:p w14:paraId="2DB5FBD3" w14:textId="619A606C" w:rsidR="00CA26D5" w:rsidRPr="00BF11D6" w:rsidRDefault="00CA26D5" w:rsidP="00BF11D6">
            <w:pPr>
              <w:pStyle w:val="ListParagraph"/>
              <w:numPr>
                <w:ilvl w:val="0"/>
                <w:numId w:val="26"/>
              </w:numPr>
              <w:suppressAutoHyphens/>
              <w:snapToGrid w:val="0"/>
              <w:spacing w:after="0"/>
              <w:ind w:left="458"/>
              <w:jc w:val="both"/>
              <w:rPr>
                <w:rFonts w:ascii="Times New Roman" w:hAnsi="Times New Roman" w:cs="Times New Roman"/>
              </w:rPr>
            </w:pPr>
            <w:r>
              <w:rPr>
                <w:rFonts w:ascii="Times New Roman" w:hAnsi="Times New Roman" w:cs="Times New Roman"/>
              </w:rPr>
              <w:t xml:space="preserve">Adapterių rinkinys visam rotoriui, kurių dėka galima centrifuguoti 0,5 ir 0,2 </w:t>
            </w:r>
            <w:r w:rsidRPr="00BF11D6">
              <w:rPr>
                <w:rFonts w:ascii="Times New Roman" w:hAnsi="Times New Roman" w:cs="Times New Roman"/>
                <w:shd w:val="clear" w:color="auto" w:fill="FFFFFF"/>
              </w:rPr>
              <w:t>± 0,</w:t>
            </w:r>
            <w:r>
              <w:rPr>
                <w:rFonts w:ascii="Times New Roman" w:hAnsi="Times New Roman" w:cs="Times New Roman"/>
                <w:shd w:val="clear" w:color="auto" w:fill="FFFFFF"/>
              </w:rPr>
              <w:t>01</w:t>
            </w:r>
            <w:r w:rsidRPr="00BF11D6">
              <w:rPr>
                <w:rFonts w:ascii="Times New Roman" w:hAnsi="Times New Roman" w:cs="Times New Roman"/>
                <w:shd w:val="clear" w:color="auto" w:fill="FFFFFF"/>
              </w:rPr>
              <w:t xml:space="preserve"> </w:t>
            </w:r>
            <w:r w:rsidRPr="00BF11D6">
              <w:rPr>
                <w:rFonts w:ascii="Times New Roman" w:hAnsi="Times New Roman" w:cs="Times New Roman"/>
              </w:rPr>
              <w:t xml:space="preserve"> m</w:t>
            </w:r>
            <w:r>
              <w:rPr>
                <w:rFonts w:ascii="Times New Roman" w:hAnsi="Times New Roman" w:cs="Times New Roman"/>
              </w:rPr>
              <w:t>L mėgintuvėlius.</w:t>
            </w:r>
          </w:p>
        </w:tc>
        <w:tc>
          <w:tcPr>
            <w:tcW w:w="3145" w:type="dxa"/>
            <w:tcBorders>
              <w:top w:val="single" w:sz="4" w:space="0" w:color="auto"/>
              <w:left w:val="single" w:sz="4" w:space="0" w:color="auto"/>
              <w:bottom w:val="single" w:sz="4" w:space="0" w:color="auto"/>
              <w:right w:val="single" w:sz="4" w:space="0" w:color="auto"/>
            </w:tcBorders>
          </w:tcPr>
          <w:p w14:paraId="7842DA7E" w14:textId="77777777" w:rsidR="00CA26D5" w:rsidRPr="00CA26D5" w:rsidRDefault="00CA26D5" w:rsidP="00CA26D5">
            <w:pPr>
              <w:suppressAutoHyphens/>
              <w:snapToGrid w:val="0"/>
              <w:spacing w:after="0"/>
              <w:jc w:val="both"/>
              <w:rPr>
                <w:rFonts w:ascii="Times New Roman" w:hAnsi="Times New Roman" w:cs="Times New Roman"/>
              </w:rPr>
            </w:pPr>
          </w:p>
        </w:tc>
      </w:tr>
      <w:tr w:rsidR="00CA26D5" w:rsidRPr="00C05DA5" w14:paraId="4A59E7BE" w14:textId="37C4FBED" w:rsidTr="00CA26D5">
        <w:trPr>
          <w:trHeight w:val="554"/>
        </w:trPr>
        <w:tc>
          <w:tcPr>
            <w:tcW w:w="706" w:type="dxa"/>
            <w:tcBorders>
              <w:top w:val="single" w:sz="4" w:space="0" w:color="auto"/>
              <w:left w:val="single" w:sz="4" w:space="0" w:color="auto"/>
              <w:bottom w:val="single" w:sz="4" w:space="0" w:color="auto"/>
              <w:right w:val="single" w:sz="4" w:space="0" w:color="auto"/>
            </w:tcBorders>
            <w:vAlign w:val="center"/>
          </w:tcPr>
          <w:p w14:paraId="136E6ACF" w14:textId="77777777" w:rsidR="00CA26D5" w:rsidRPr="00852253" w:rsidRDefault="00CA26D5" w:rsidP="00FA427C">
            <w:pPr>
              <w:pStyle w:val="Footer"/>
              <w:numPr>
                <w:ilvl w:val="0"/>
                <w:numId w:val="19"/>
              </w:numPr>
              <w:tabs>
                <w:tab w:val="left" w:pos="1296"/>
              </w:tabs>
              <w:contextualSpacing/>
              <w:jc w:val="center"/>
              <w:rPr>
                <w:rFonts w:ascii="Times New Roman" w:hAnsi="Times New Roman"/>
                <w:sz w:val="22"/>
                <w:szCs w:val="22"/>
                <w:lang w:val="lt-LT"/>
              </w:rPr>
            </w:pPr>
          </w:p>
        </w:tc>
        <w:tc>
          <w:tcPr>
            <w:tcW w:w="2129" w:type="dxa"/>
            <w:tcBorders>
              <w:top w:val="single" w:sz="4" w:space="0" w:color="auto"/>
              <w:left w:val="single" w:sz="4" w:space="0" w:color="auto"/>
              <w:bottom w:val="single" w:sz="4" w:space="0" w:color="auto"/>
              <w:right w:val="single" w:sz="4" w:space="0" w:color="auto"/>
            </w:tcBorders>
            <w:vAlign w:val="center"/>
          </w:tcPr>
          <w:p w14:paraId="0E04344F" w14:textId="102B03E3" w:rsidR="00CA26D5" w:rsidRPr="00852253" w:rsidRDefault="00CA26D5" w:rsidP="00FA427C">
            <w:pPr>
              <w:spacing w:after="0" w:line="240" w:lineRule="auto"/>
              <w:jc w:val="both"/>
              <w:rPr>
                <w:rFonts w:ascii="Times New Roman" w:hAnsi="Times New Roman" w:cs="Times New Roman"/>
              </w:rPr>
            </w:pPr>
            <w:r w:rsidRPr="00852253">
              <w:rPr>
                <w:rFonts w:ascii="Times New Roman" w:hAnsi="Times New Roman" w:cs="Times New Roman"/>
              </w:rPr>
              <w:t>Praplėtimo galimybės</w:t>
            </w:r>
          </w:p>
        </w:tc>
        <w:tc>
          <w:tcPr>
            <w:tcW w:w="4079" w:type="dxa"/>
            <w:tcBorders>
              <w:top w:val="single" w:sz="4" w:space="0" w:color="auto"/>
              <w:left w:val="single" w:sz="4" w:space="0" w:color="auto"/>
              <w:bottom w:val="single" w:sz="4" w:space="0" w:color="auto"/>
              <w:right w:val="single" w:sz="4" w:space="0" w:color="auto"/>
            </w:tcBorders>
            <w:vAlign w:val="center"/>
          </w:tcPr>
          <w:p w14:paraId="012A2F01" w14:textId="3D37E729" w:rsidR="00CA26D5" w:rsidRPr="00337DBF" w:rsidRDefault="00CA26D5" w:rsidP="00337DBF">
            <w:pPr>
              <w:suppressAutoHyphens/>
              <w:snapToGrid w:val="0"/>
              <w:spacing w:after="0"/>
              <w:jc w:val="both"/>
              <w:rPr>
                <w:rFonts w:ascii="Times New Roman" w:hAnsi="Times New Roman" w:cs="Times New Roman"/>
              </w:rPr>
            </w:pPr>
            <w:r>
              <w:rPr>
                <w:rFonts w:ascii="Times New Roman" w:hAnsi="Times New Roman" w:cs="Times New Roman"/>
              </w:rPr>
              <w:t>Turi būti g</w:t>
            </w:r>
            <w:r w:rsidRPr="00337DBF">
              <w:rPr>
                <w:rFonts w:ascii="Times New Roman" w:hAnsi="Times New Roman" w:cs="Times New Roman"/>
              </w:rPr>
              <w:t>alimybė suderin</w:t>
            </w:r>
            <w:r>
              <w:rPr>
                <w:rFonts w:ascii="Times New Roman" w:hAnsi="Times New Roman" w:cs="Times New Roman"/>
              </w:rPr>
              <w:t>ti</w:t>
            </w:r>
            <w:r w:rsidRPr="00337DBF">
              <w:rPr>
                <w:rFonts w:ascii="Times New Roman" w:hAnsi="Times New Roman" w:cs="Times New Roman"/>
              </w:rPr>
              <w:t xml:space="preserve"> su rotoriumi, talpinančiu ne mažiau kaip 18 vnt. 5 ml mėgintuvėlių ir užtikrinančiu centrifugavimo greitį ne mažesnį kaip 15 000 aps./min.</w:t>
            </w:r>
            <w:r>
              <w:rPr>
                <w:rFonts w:ascii="Times New Roman" w:hAnsi="Times New Roman" w:cs="Times New Roman"/>
              </w:rPr>
              <w:t>. Turi atitikti centrifugos modifikacijas.</w:t>
            </w:r>
          </w:p>
        </w:tc>
        <w:tc>
          <w:tcPr>
            <w:tcW w:w="3145" w:type="dxa"/>
            <w:tcBorders>
              <w:top w:val="single" w:sz="4" w:space="0" w:color="auto"/>
              <w:left w:val="single" w:sz="4" w:space="0" w:color="auto"/>
              <w:bottom w:val="single" w:sz="4" w:space="0" w:color="auto"/>
              <w:right w:val="single" w:sz="4" w:space="0" w:color="auto"/>
            </w:tcBorders>
          </w:tcPr>
          <w:p w14:paraId="1B017928" w14:textId="77777777" w:rsidR="00CA26D5" w:rsidRPr="00337DBF" w:rsidRDefault="00CA26D5" w:rsidP="00337DBF">
            <w:pPr>
              <w:suppressAutoHyphens/>
              <w:snapToGrid w:val="0"/>
              <w:spacing w:after="0"/>
              <w:jc w:val="both"/>
              <w:rPr>
                <w:rFonts w:ascii="Times New Roman" w:hAnsi="Times New Roman" w:cs="Times New Roman"/>
              </w:rPr>
            </w:pPr>
          </w:p>
        </w:tc>
      </w:tr>
      <w:tr w:rsidR="00CA26D5" w:rsidRPr="00C05DA5" w14:paraId="490E68C4" w14:textId="2291C701" w:rsidTr="00CA26D5">
        <w:trPr>
          <w:trHeight w:val="554"/>
        </w:trPr>
        <w:tc>
          <w:tcPr>
            <w:tcW w:w="706" w:type="dxa"/>
            <w:tcBorders>
              <w:top w:val="single" w:sz="4" w:space="0" w:color="auto"/>
              <w:left w:val="single" w:sz="4" w:space="0" w:color="auto"/>
              <w:bottom w:val="single" w:sz="4" w:space="0" w:color="auto"/>
              <w:right w:val="single" w:sz="4" w:space="0" w:color="auto"/>
            </w:tcBorders>
            <w:vAlign w:val="center"/>
          </w:tcPr>
          <w:p w14:paraId="16ACBC71" w14:textId="77777777" w:rsidR="00CA26D5" w:rsidRPr="00852253" w:rsidRDefault="00CA26D5" w:rsidP="00FA427C">
            <w:pPr>
              <w:pStyle w:val="Footer"/>
              <w:numPr>
                <w:ilvl w:val="0"/>
                <w:numId w:val="19"/>
              </w:numPr>
              <w:tabs>
                <w:tab w:val="left" w:pos="1296"/>
              </w:tabs>
              <w:contextualSpacing/>
              <w:jc w:val="center"/>
              <w:rPr>
                <w:rFonts w:ascii="Times New Roman" w:hAnsi="Times New Roman"/>
                <w:sz w:val="22"/>
                <w:szCs w:val="22"/>
                <w:lang w:val="lt-LT"/>
              </w:rPr>
            </w:pPr>
          </w:p>
        </w:tc>
        <w:tc>
          <w:tcPr>
            <w:tcW w:w="2129" w:type="dxa"/>
            <w:tcBorders>
              <w:top w:val="single" w:sz="4" w:space="0" w:color="auto"/>
              <w:left w:val="single" w:sz="4" w:space="0" w:color="auto"/>
              <w:bottom w:val="single" w:sz="4" w:space="0" w:color="auto"/>
              <w:right w:val="single" w:sz="4" w:space="0" w:color="auto"/>
            </w:tcBorders>
            <w:vAlign w:val="center"/>
          </w:tcPr>
          <w:p w14:paraId="7BC5E887" w14:textId="4BF13ADB" w:rsidR="00CA26D5" w:rsidRPr="00852253" w:rsidRDefault="00CA26D5" w:rsidP="00FA427C">
            <w:pPr>
              <w:spacing w:after="0" w:line="240" w:lineRule="auto"/>
              <w:jc w:val="both"/>
              <w:rPr>
                <w:rFonts w:ascii="Times New Roman" w:hAnsi="Times New Roman" w:cs="Times New Roman"/>
              </w:rPr>
            </w:pPr>
            <w:r>
              <w:rPr>
                <w:rFonts w:ascii="Times New Roman" w:hAnsi="Times New Roman" w:cs="Times New Roman"/>
              </w:rPr>
              <w:t>Garantija</w:t>
            </w:r>
          </w:p>
        </w:tc>
        <w:tc>
          <w:tcPr>
            <w:tcW w:w="4079" w:type="dxa"/>
            <w:tcBorders>
              <w:top w:val="single" w:sz="4" w:space="0" w:color="auto"/>
              <w:left w:val="single" w:sz="4" w:space="0" w:color="auto"/>
              <w:bottom w:val="single" w:sz="4" w:space="0" w:color="auto"/>
              <w:right w:val="single" w:sz="4" w:space="0" w:color="auto"/>
            </w:tcBorders>
            <w:vAlign w:val="center"/>
          </w:tcPr>
          <w:p w14:paraId="72768D0F" w14:textId="54C0F45E" w:rsidR="00CA26D5" w:rsidRPr="003420B9" w:rsidRDefault="00CA26D5" w:rsidP="003420B9">
            <w:pPr>
              <w:suppressAutoHyphens/>
              <w:snapToGrid w:val="0"/>
              <w:spacing w:after="0"/>
              <w:jc w:val="both"/>
              <w:rPr>
                <w:rFonts w:ascii="Times New Roman" w:hAnsi="Times New Roman" w:cs="Times New Roman"/>
              </w:rPr>
            </w:pPr>
            <w:r w:rsidRPr="003420B9">
              <w:rPr>
                <w:rFonts w:ascii="Times New Roman" w:hAnsi="Times New Roman" w:cs="Times New Roman"/>
              </w:rPr>
              <w:t>Ne mažiau kaip 12 mėn.</w:t>
            </w:r>
          </w:p>
        </w:tc>
        <w:tc>
          <w:tcPr>
            <w:tcW w:w="3145" w:type="dxa"/>
            <w:tcBorders>
              <w:top w:val="single" w:sz="4" w:space="0" w:color="auto"/>
              <w:left w:val="single" w:sz="4" w:space="0" w:color="auto"/>
              <w:bottom w:val="single" w:sz="4" w:space="0" w:color="auto"/>
              <w:right w:val="single" w:sz="4" w:space="0" w:color="auto"/>
            </w:tcBorders>
          </w:tcPr>
          <w:p w14:paraId="4D8C322D" w14:textId="77777777" w:rsidR="00CA26D5" w:rsidRPr="003420B9" w:rsidRDefault="00CA26D5" w:rsidP="003420B9">
            <w:pPr>
              <w:suppressAutoHyphens/>
              <w:snapToGrid w:val="0"/>
              <w:spacing w:after="0"/>
              <w:jc w:val="both"/>
              <w:rPr>
                <w:rFonts w:ascii="Times New Roman" w:hAnsi="Times New Roman" w:cs="Times New Roman"/>
              </w:rPr>
            </w:pPr>
          </w:p>
        </w:tc>
      </w:tr>
    </w:tbl>
    <w:p w14:paraId="1E3902E5" w14:textId="04DD699A" w:rsidR="007D2442" w:rsidRPr="00CA26D5" w:rsidRDefault="007D2442" w:rsidP="00311BE5">
      <w:pPr>
        <w:pStyle w:val="Default"/>
        <w:tabs>
          <w:tab w:val="left" w:pos="1985"/>
        </w:tabs>
        <w:rPr>
          <w:sz w:val="22"/>
          <w:szCs w:val="22"/>
          <w:lang w:val="lt-LT"/>
        </w:rPr>
      </w:pPr>
    </w:p>
    <w:p w14:paraId="7BCB1A09" w14:textId="77777777" w:rsidR="00CA26D5" w:rsidRPr="00CA26D5" w:rsidRDefault="00CA26D5" w:rsidP="00CA26D5">
      <w:pPr>
        <w:spacing w:after="160" w:line="259" w:lineRule="auto"/>
        <w:rPr>
          <w:rFonts w:ascii="Times New Roman" w:eastAsia="Calibri" w:hAnsi="Times New Roman" w:cs="Times New Roman"/>
          <w:b/>
          <w:bCs/>
          <w:sz w:val="16"/>
          <w:szCs w:val="16"/>
          <w:lang w:eastAsia="en-US"/>
        </w:rPr>
      </w:pPr>
      <w:bookmarkStart w:id="1" w:name="_Hlk204869053"/>
      <w:r w:rsidRPr="00CA26D5">
        <w:rPr>
          <w:rFonts w:ascii="Times New Roman" w:eastAsia="Calibri" w:hAnsi="Times New Roman" w:cs="Times New Roman"/>
          <w:b/>
          <w:bCs/>
          <w:sz w:val="16"/>
          <w:szCs w:val="16"/>
          <w:lang w:eastAsia="en-US"/>
        </w:rPr>
        <w:t>Aplinkosauginiai reikalavimai:</w:t>
      </w:r>
    </w:p>
    <w:p w14:paraId="05E34B44" w14:textId="69CCE24E" w:rsidR="00CA26D5" w:rsidRPr="00CA26D5" w:rsidRDefault="00CA26D5" w:rsidP="00CA26D5">
      <w:pPr>
        <w:spacing w:after="160" w:line="259" w:lineRule="auto"/>
        <w:jc w:val="both"/>
        <w:rPr>
          <w:rFonts w:ascii="Times New Roman" w:eastAsia="Calibri" w:hAnsi="Times New Roman" w:cs="Times New Roman"/>
          <w:sz w:val="16"/>
          <w:szCs w:val="16"/>
          <w:lang w:eastAsia="en-US"/>
        </w:rPr>
      </w:pPr>
      <w:r w:rsidRPr="00CA26D5">
        <w:rPr>
          <w:rFonts w:ascii="Times New Roman" w:eastAsia="Calibri" w:hAnsi="Times New Roman" w:cs="Times New Roman"/>
          <w:sz w:val="16"/>
          <w:szCs w:val="16"/>
          <w:lang w:eastAsia="en-US"/>
        </w:rPr>
        <w:t>Perkamos įrangos ilgaamžiškumą t. y. tvarus įrenginys, tinkamas naudoti daug kartų, kurio sudedamosios dalys lengvai pataisomos ir pakeičiamos, Perkančioji organizacija laiko aplinkos apsaugos kriterijumi, nustatytu vadovaujantis Aplinkos apsaugos kriterijų, kuriuos perkančiosios organizacijos ir perkantieji subjektai turi taikyti pirkdamos prekes, paslaugas ar darbus, taikymo tvarkos aprašo, patvirtinto Lietuvos Respublikos aplinkos ministro 2022 m. gruodžio 13 d. įsakymu Nr. D1-401 patvirtintą „Aplinkos apsaugos kriterijų taikymo, vykdant žaliuosius pirkimus, tvarkos aprašą“ (toliau – Tvarkos aprašas) 4.4.4.4. p. nurodytu aplinkosauginiu  principu, nes perkama įranga yra ilgaamžė t. y. tinkama naudoti daug kartų, o jos sudedamosios dalys lengvai pataisomos ir pakeičiamos.</w:t>
      </w:r>
      <w:bookmarkEnd w:id="1"/>
    </w:p>
    <w:sectPr w:rsidR="00CA26D5" w:rsidRPr="00CA26D5" w:rsidSect="006A03A5">
      <w:footerReference w:type="default" r:id="rId7"/>
      <w:pgSz w:w="11906" w:h="16838"/>
      <w:pgMar w:top="284" w:right="849" w:bottom="851" w:left="156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99BE8F" w14:textId="77777777" w:rsidR="00F77F71" w:rsidRDefault="00F77F71" w:rsidP="004D72C9">
      <w:pPr>
        <w:spacing w:after="0" w:line="240" w:lineRule="auto"/>
      </w:pPr>
      <w:r>
        <w:separator/>
      </w:r>
    </w:p>
  </w:endnote>
  <w:endnote w:type="continuationSeparator" w:id="0">
    <w:p w14:paraId="62898004" w14:textId="77777777" w:rsidR="00F77F71" w:rsidRDefault="00F77F71" w:rsidP="004D72C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imesLT">
    <w:altName w:val="Courier New"/>
    <w:charset w:val="00"/>
    <w:family w:val="roman"/>
    <w:pitch w:val="variable"/>
  </w:font>
  <w:font w:name="Segoe UI">
    <w:panose1 w:val="020B0502040204020203"/>
    <w:charset w:val="BA"/>
    <w:family w:val="swiss"/>
    <w:pitch w:val="variable"/>
    <w:sig w:usb0="E4002EFF" w:usb1="C000E47F"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36312992"/>
      <w:docPartObj>
        <w:docPartGallery w:val="Page Numbers (Bottom of Page)"/>
        <w:docPartUnique/>
      </w:docPartObj>
    </w:sdtPr>
    <w:sdtContent>
      <w:p w14:paraId="55D01249" w14:textId="77777777" w:rsidR="004D72C9" w:rsidRDefault="00DD31C3">
        <w:pPr>
          <w:pStyle w:val="Footer"/>
          <w:jc w:val="right"/>
        </w:pPr>
        <w:r>
          <w:fldChar w:fldCharType="begin"/>
        </w:r>
        <w:r w:rsidR="004D72C9">
          <w:instrText>PAGE   \* MERGEFORMAT</w:instrText>
        </w:r>
        <w:r>
          <w:fldChar w:fldCharType="separate"/>
        </w:r>
        <w:r w:rsidR="00D628AE" w:rsidRPr="00D628AE">
          <w:rPr>
            <w:noProof/>
            <w:lang w:val="lt-LT"/>
          </w:rPr>
          <w:t>1</w:t>
        </w:r>
        <w:r>
          <w:fldChar w:fldCharType="end"/>
        </w:r>
      </w:p>
    </w:sdtContent>
  </w:sdt>
  <w:p w14:paraId="2A5A503D" w14:textId="77777777" w:rsidR="004D72C9" w:rsidRDefault="004D72C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5F859B" w14:textId="77777777" w:rsidR="00F77F71" w:rsidRDefault="00F77F71" w:rsidP="004D72C9">
      <w:pPr>
        <w:spacing w:after="0" w:line="240" w:lineRule="auto"/>
      </w:pPr>
      <w:r>
        <w:separator/>
      </w:r>
    </w:p>
  </w:footnote>
  <w:footnote w:type="continuationSeparator" w:id="0">
    <w:p w14:paraId="4246FB93" w14:textId="77777777" w:rsidR="00F77F71" w:rsidRDefault="00F77F71" w:rsidP="004D72C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427000F"/>
    <w:lvl w:ilvl="0">
      <w:start w:val="1"/>
      <w:numFmt w:val="decimal"/>
      <w:lvlText w:val="%1."/>
      <w:lvlJc w:val="left"/>
      <w:pPr>
        <w:ind w:left="720" w:hanging="360"/>
      </w:pPr>
      <w:rPr>
        <w:rFonts w:hint="default"/>
        <w:color w:val="000000"/>
      </w:rPr>
    </w:lvl>
  </w:abstractNum>
  <w:abstractNum w:abstractNumId="1" w15:restartNumberingAfterBreak="0">
    <w:nsid w:val="00000006"/>
    <w:multiLevelType w:val="singleLevel"/>
    <w:tmpl w:val="00000006"/>
    <w:name w:val="WW8Num7"/>
    <w:lvl w:ilvl="0">
      <w:start w:val="1"/>
      <w:numFmt w:val="decimal"/>
      <w:lvlText w:val="%1)"/>
      <w:lvlJc w:val="left"/>
      <w:pPr>
        <w:tabs>
          <w:tab w:val="num" w:pos="360"/>
        </w:tabs>
        <w:ind w:left="360" w:hanging="360"/>
      </w:pPr>
      <w:rPr>
        <w:rFonts w:eastAsia="Times New Roman" w:hint="default"/>
        <w:color w:val="000000"/>
      </w:rPr>
    </w:lvl>
  </w:abstractNum>
  <w:abstractNum w:abstractNumId="2" w15:restartNumberingAfterBreak="0">
    <w:nsid w:val="0000000B"/>
    <w:multiLevelType w:val="singleLevel"/>
    <w:tmpl w:val="04270017"/>
    <w:lvl w:ilvl="0">
      <w:start w:val="1"/>
      <w:numFmt w:val="lowerLetter"/>
      <w:lvlText w:val="%1)"/>
      <w:lvlJc w:val="left"/>
      <w:pPr>
        <w:ind w:left="360" w:hanging="360"/>
      </w:pPr>
      <w:rPr>
        <w:rFonts w:hint="default"/>
      </w:rPr>
    </w:lvl>
  </w:abstractNum>
  <w:abstractNum w:abstractNumId="3" w15:restartNumberingAfterBreak="0">
    <w:nsid w:val="011079E9"/>
    <w:multiLevelType w:val="hybridMultilevel"/>
    <w:tmpl w:val="83CA7DA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9D02854"/>
    <w:multiLevelType w:val="hybridMultilevel"/>
    <w:tmpl w:val="223CAD6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0FB206A"/>
    <w:multiLevelType w:val="hybridMultilevel"/>
    <w:tmpl w:val="2DCAE6E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2C13033"/>
    <w:multiLevelType w:val="hybridMultilevel"/>
    <w:tmpl w:val="CE94BA5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159F1B42"/>
    <w:multiLevelType w:val="hybridMultilevel"/>
    <w:tmpl w:val="5FCA3C2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86211DD"/>
    <w:multiLevelType w:val="hybridMultilevel"/>
    <w:tmpl w:val="ED1030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A920311"/>
    <w:multiLevelType w:val="hybridMultilevel"/>
    <w:tmpl w:val="C86AFE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EEA3B87"/>
    <w:multiLevelType w:val="hybridMultilevel"/>
    <w:tmpl w:val="D2C44DB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23FB0287"/>
    <w:multiLevelType w:val="hybridMultilevel"/>
    <w:tmpl w:val="CE94BA5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33D95841"/>
    <w:multiLevelType w:val="hybridMultilevel"/>
    <w:tmpl w:val="991EA9EC"/>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3" w15:restartNumberingAfterBreak="0">
    <w:nsid w:val="3C095852"/>
    <w:multiLevelType w:val="hybridMultilevel"/>
    <w:tmpl w:val="22C8ACCC"/>
    <w:lvl w:ilvl="0" w:tplc="333C1050">
      <w:start w:val="1"/>
      <w:numFmt w:val="decimal"/>
      <w:lvlText w:val="%1."/>
      <w:lvlJc w:val="left"/>
      <w:pPr>
        <w:ind w:left="720" w:hanging="360"/>
      </w:pPr>
      <w:rPr>
        <w:rFonts w:eastAsiaTheme="minorEastAsia"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45BE442B"/>
    <w:multiLevelType w:val="hybridMultilevel"/>
    <w:tmpl w:val="B5A2A8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5CE29F3"/>
    <w:multiLevelType w:val="hybridMultilevel"/>
    <w:tmpl w:val="36DE7206"/>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467D6BB0"/>
    <w:multiLevelType w:val="hybridMultilevel"/>
    <w:tmpl w:val="0B7C096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B2D440A"/>
    <w:multiLevelType w:val="hybridMultilevel"/>
    <w:tmpl w:val="19A8AD0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4CA103BB"/>
    <w:multiLevelType w:val="hybridMultilevel"/>
    <w:tmpl w:val="9B080B2C"/>
    <w:lvl w:ilvl="0" w:tplc="08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57006DB6"/>
    <w:multiLevelType w:val="hybridMultilevel"/>
    <w:tmpl w:val="D6AE52B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621F0B15"/>
    <w:multiLevelType w:val="hybridMultilevel"/>
    <w:tmpl w:val="0F18487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6CF665E6"/>
    <w:multiLevelType w:val="hybridMultilevel"/>
    <w:tmpl w:val="E28EF9C0"/>
    <w:lvl w:ilvl="0" w:tplc="B5E829DA">
      <w:start w:val="1"/>
      <w:numFmt w:val="decimal"/>
      <w:lvlText w:val="%1."/>
      <w:lvlJc w:val="left"/>
      <w:pPr>
        <w:ind w:left="394" w:hanging="360"/>
      </w:pPr>
      <w:rPr>
        <w:rFonts w:hint="default"/>
      </w:rPr>
    </w:lvl>
    <w:lvl w:ilvl="1" w:tplc="04270019" w:tentative="1">
      <w:start w:val="1"/>
      <w:numFmt w:val="lowerLetter"/>
      <w:lvlText w:val="%2."/>
      <w:lvlJc w:val="left"/>
      <w:pPr>
        <w:ind w:left="1114" w:hanging="360"/>
      </w:pPr>
    </w:lvl>
    <w:lvl w:ilvl="2" w:tplc="0427001B" w:tentative="1">
      <w:start w:val="1"/>
      <w:numFmt w:val="lowerRoman"/>
      <w:lvlText w:val="%3."/>
      <w:lvlJc w:val="right"/>
      <w:pPr>
        <w:ind w:left="1834" w:hanging="180"/>
      </w:pPr>
    </w:lvl>
    <w:lvl w:ilvl="3" w:tplc="0427000F" w:tentative="1">
      <w:start w:val="1"/>
      <w:numFmt w:val="decimal"/>
      <w:lvlText w:val="%4."/>
      <w:lvlJc w:val="left"/>
      <w:pPr>
        <w:ind w:left="2554" w:hanging="360"/>
      </w:pPr>
    </w:lvl>
    <w:lvl w:ilvl="4" w:tplc="04270019" w:tentative="1">
      <w:start w:val="1"/>
      <w:numFmt w:val="lowerLetter"/>
      <w:lvlText w:val="%5."/>
      <w:lvlJc w:val="left"/>
      <w:pPr>
        <w:ind w:left="3274" w:hanging="360"/>
      </w:pPr>
    </w:lvl>
    <w:lvl w:ilvl="5" w:tplc="0427001B" w:tentative="1">
      <w:start w:val="1"/>
      <w:numFmt w:val="lowerRoman"/>
      <w:lvlText w:val="%6."/>
      <w:lvlJc w:val="right"/>
      <w:pPr>
        <w:ind w:left="3994" w:hanging="180"/>
      </w:pPr>
    </w:lvl>
    <w:lvl w:ilvl="6" w:tplc="0427000F" w:tentative="1">
      <w:start w:val="1"/>
      <w:numFmt w:val="decimal"/>
      <w:lvlText w:val="%7."/>
      <w:lvlJc w:val="left"/>
      <w:pPr>
        <w:ind w:left="4714" w:hanging="360"/>
      </w:pPr>
    </w:lvl>
    <w:lvl w:ilvl="7" w:tplc="04270019" w:tentative="1">
      <w:start w:val="1"/>
      <w:numFmt w:val="lowerLetter"/>
      <w:lvlText w:val="%8."/>
      <w:lvlJc w:val="left"/>
      <w:pPr>
        <w:ind w:left="5434" w:hanging="360"/>
      </w:pPr>
    </w:lvl>
    <w:lvl w:ilvl="8" w:tplc="0427001B" w:tentative="1">
      <w:start w:val="1"/>
      <w:numFmt w:val="lowerRoman"/>
      <w:lvlText w:val="%9."/>
      <w:lvlJc w:val="right"/>
      <w:pPr>
        <w:ind w:left="6154" w:hanging="180"/>
      </w:pPr>
    </w:lvl>
  </w:abstractNum>
  <w:abstractNum w:abstractNumId="22" w15:restartNumberingAfterBreak="0">
    <w:nsid w:val="707D41D4"/>
    <w:multiLevelType w:val="hybridMultilevel"/>
    <w:tmpl w:val="CEA88E8A"/>
    <w:lvl w:ilvl="0" w:tplc="C19C046E">
      <w:start w:val="1"/>
      <w:numFmt w:val="decimal"/>
      <w:lvlText w:val="%1."/>
      <w:lvlJc w:val="left"/>
      <w:pPr>
        <w:ind w:left="720" w:hanging="360"/>
      </w:pPr>
      <w:rPr>
        <w:rFonts w:eastAsiaTheme="minorEastAsia" w:hint="default"/>
        <w:strik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7143584A"/>
    <w:multiLevelType w:val="hybridMultilevel"/>
    <w:tmpl w:val="412C8BB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71C14426"/>
    <w:multiLevelType w:val="hybridMultilevel"/>
    <w:tmpl w:val="3DF0739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4FD6F4B"/>
    <w:multiLevelType w:val="hybridMultilevel"/>
    <w:tmpl w:val="5FA6E630"/>
    <w:lvl w:ilvl="0" w:tplc="0C56BB34">
      <w:start w:val="1"/>
      <w:numFmt w:val="decimal"/>
      <w:lvlText w:val="%1)"/>
      <w:lvlJc w:val="left"/>
      <w:pPr>
        <w:ind w:left="720" w:hanging="360"/>
      </w:pPr>
      <w:rPr>
        <w:rFonts w:eastAsiaTheme="minorEastAsia"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125193816">
    <w:abstractNumId w:val="5"/>
  </w:num>
  <w:num w:numId="2" w16cid:durableId="1124615">
    <w:abstractNumId w:val="19"/>
  </w:num>
  <w:num w:numId="3" w16cid:durableId="1605452072">
    <w:abstractNumId w:val="20"/>
  </w:num>
  <w:num w:numId="4" w16cid:durableId="443617225">
    <w:abstractNumId w:val="21"/>
  </w:num>
  <w:num w:numId="5" w16cid:durableId="1794253885">
    <w:abstractNumId w:val="23"/>
  </w:num>
  <w:num w:numId="6" w16cid:durableId="965239409">
    <w:abstractNumId w:val="4"/>
  </w:num>
  <w:num w:numId="7" w16cid:durableId="1114783464">
    <w:abstractNumId w:val="3"/>
  </w:num>
  <w:num w:numId="8" w16cid:durableId="61955577">
    <w:abstractNumId w:val="6"/>
  </w:num>
  <w:num w:numId="9" w16cid:durableId="363140651">
    <w:abstractNumId w:val="11"/>
  </w:num>
  <w:num w:numId="10" w16cid:durableId="388387529">
    <w:abstractNumId w:val="7"/>
  </w:num>
  <w:num w:numId="11" w16cid:durableId="1226382029">
    <w:abstractNumId w:val="17"/>
  </w:num>
  <w:num w:numId="12" w16cid:durableId="650448252">
    <w:abstractNumId w:val="0"/>
  </w:num>
  <w:num w:numId="13" w16cid:durableId="1693411419">
    <w:abstractNumId w:val="2"/>
  </w:num>
  <w:num w:numId="14" w16cid:durableId="1558473623">
    <w:abstractNumId w:val="12"/>
  </w:num>
  <w:num w:numId="15" w16cid:durableId="275141650">
    <w:abstractNumId w:val="1"/>
  </w:num>
  <w:num w:numId="16" w16cid:durableId="404766272">
    <w:abstractNumId w:val="25"/>
  </w:num>
  <w:num w:numId="17" w16cid:durableId="23214244">
    <w:abstractNumId w:val="13"/>
  </w:num>
  <w:num w:numId="18" w16cid:durableId="1497498272">
    <w:abstractNumId w:val="22"/>
  </w:num>
  <w:num w:numId="19" w16cid:durableId="800002620">
    <w:abstractNumId w:val="10"/>
  </w:num>
  <w:num w:numId="20" w16cid:durableId="1657225549">
    <w:abstractNumId w:val="15"/>
  </w:num>
  <w:num w:numId="21" w16cid:durableId="1743404769">
    <w:abstractNumId w:val="14"/>
  </w:num>
  <w:num w:numId="22" w16cid:durableId="314996993">
    <w:abstractNumId w:val="16"/>
  </w:num>
  <w:num w:numId="23" w16cid:durableId="2142963956">
    <w:abstractNumId w:val="9"/>
  </w:num>
  <w:num w:numId="24" w16cid:durableId="950547372">
    <w:abstractNumId w:val="18"/>
  </w:num>
  <w:num w:numId="25" w16cid:durableId="1728257592">
    <w:abstractNumId w:val="8"/>
  </w:num>
  <w:num w:numId="26" w16cid:durableId="1351756003">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8"/>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MjY2NjUzMrI0MTczMLZQ0lEKTi0uzszPAykwNKwFALXk38wtAAAA"/>
  </w:docVars>
  <w:rsids>
    <w:rsidRoot w:val="004E0A28"/>
    <w:rsid w:val="00003E82"/>
    <w:rsid w:val="000074BB"/>
    <w:rsid w:val="00027663"/>
    <w:rsid w:val="00051D7A"/>
    <w:rsid w:val="00056A60"/>
    <w:rsid w:val="00064785"/>
    <w:rsid w:val="00076E59"/>
    <w:rsid w:val="00093B4F"/>
    <w:rsid w:val="000A6975"/>
    <w:rsid w:val="001152FE"/>
    <w:rsid w:val="00136A11"/>
    <w:rsid w:val="0015162E"/>
    <w:rsid w:val="00153195"/>
    <w:rsid w:val="0015336F"/>
    <w:rsid w:val="001672B3"/>
    <w:rsid w:val="00176DFA"/>
    <w:rsid w:val="00193588"/>
    <w:rsid w:val="0019455E"/>
    <w:rsid w:val="00197D8B"/>
    <w:rsid w:val="001B5C97"/>
    <w:rsid w:val="001F7297"/>
    <w:rsid w:val="0022555E"/>
    <w:rsid w:val="00250030"/>
    <w:rsid w:val="00251AF7"/>
    <w:rsid w:val="002604B7"/>
    <w:rsid w:val="0027199F"/>
    <w:rsid w:val="00276374"/>
    <w:rsid w:val="00287026"/>
    <w:rsid w:val="0028743E"/>
    <w:rsid w:val="00290A6E"/>
    <w:rsid w:val="002950E9"/>
    <w:rsid w:val="002971F9"/>
    <w:rsid w:val="002B1686"/>
    <w:rsid w:val="002C03ED"/>
    <w:rsid w:val="002D0350"/>
    <w:rsid w:val="002E3021"/>
    <w:rsid w:val="00311BE5"/>
    <w:rsid w:val="0031364B"/>
    <w:rsid w:val="0031741F"/>
    <w:rsid w:val="00320E88"/>
    <w:rsid w:val="00336D20"/>
    <w:rsid w:val="00337DBF"/>
    <w:rsid w:val="003420B9"/>
    <w:rsid w:val="0035006E"/>
    <w:rsid w:val="003506C4"/>
    <w:rsid w:val="00353056"/>
    <w:rsid w:val="00366290"/>
    <w:rsid w:val="003705F0"/>
    <w:rsid w:val="00386331"/>
    <w:rsid w:val="00395F84"/>
    <w:rsid w:val="0039734F"/>
    <w:rsid w:val="003A1261"/>
    <w:rsid w:val="003A1854"/>
    <w:rsid w:val="003A55F1"/>
    <w:rsid w:val="003C1FF0"/>
    <w:rsid w:val="003C3A77"/>
    <w:rsid w:val="003E1D7A"/>
    <w:rsid w:val="003E27A6"/>
    <w:rsid w:val="003E3B7A"/>
    <w:rsid w:val="003F5DFA"/>
    <w:rsid w:val="003F7A2F"/>
    <w:rsid w:val="00456C83"/>
    <w:rsid w:val="00462337"/>
    <w:rsid w:val="004628DA"/>
    <w:rsid w:val="00471879"/>
    <w:rsid w:val="004809C0"/>
    <w:rsid w:val="0049231B"/>
    <w:rsid w:val="0049362A"/>
    <w:rsid w:val="004D17FD"/>
    <w:rsid w:val="004D72C9"/>
    <w:rsid w:val="004E0A28"/>
    <w:rsid w:val="004E38E9"/>
    <w:rsid w:val="004E3BA9"/>
    <w:rsid w:val="004F2354"/>
    <w:rsid w:val="00504D9E"/>
    <w:rsid w:val="00506638"/>
    <w:rsid w:val="00512011"/>
    <w:rsid w:val="00513428"/>
    <w:rsid w:val="0051371C"/>
    <w:rsid w:val="00521A3C"/>
    <w:rsid w:val="00522383"/>
    <w:rsid w:val="00532CF6"/>
    <w:rsid w:val="005447AF"/>
    <w:rsid w:val="0055106C"/>
    <w:rsid w:val="00564202"/>
    <w:rsid w:val="00564A03"/>
    <w:rsid w:val="0057759E"/>
    <w:rsid w:val="00584402"/>
    <w:rsid w:val="00584FF0"/>
    <w:rsid w:val="00597EA6"/>
    <w:rsid w:val="005C6692"/>
    <w:rsid w:val="005D0355"/>
    <w:rsid w:val="00614D50"/>
    <w:rsid w:val="006441E9"/>
    <w:rsid w:val="00646858"/>
    <w:rsid w:val="00663D70"/>
    <w:rsid w:val="00677C00"/>
    <w:rsid w:val="00697E79"/>
    <w:rsid w:val="006A03A5"/>
    <w:rsid w:val="006B34E5"/>
    <w:rsid w:val="006C10ED"/>
    <w:rsid w:val="006C1937"/>
    <w:rsid w:val="006C7555"/>
    <w:rsid w:val="006E541F"/>
    <w:rsid w:val="00713909"/>
    <w:rsid w:val="007327F9"/>
    <w:rsid w:val="007739CD"/>
    <w:rsid w:val="0078523E"/>
    <w:rsid w:val="00796ED3"/>
    <w:rsid w:val="007A096E"/>
    <w:rsid w:val="007A4944"/>
    <w:rsid w:val="007C3AD5"/>
    <w:rsid w:val="007D05E2"/>
    <w:rsid w:val="007D2442"/>
    <w:rsid w:val="008135B9"/>
    <w:rsid w:val="008214A0"/>
    <w:rsid w:val="00852253"/>
    <w:rsid w:val="008868E9"/>
    <w:rsid w:val="008B53EB"/>
    <w:rsid w:val="008C4ECD"/>
    <w:rsid w:val="008D48EB"/>
    <w:rsid w:val="008F6733"/>
    <w:rsid w:val="00933100"/>
    <w:rsid w:val="0094016E"/>
    <w:rsid w:val="0094320B"/>
    <w:rsid w:val="00952249"/>
    <w:rsid w:val="00971B47"/>
    <w:rsid w:val="00972340"/>
    <w:rsid w:val="009B3202"/>
    <w:rsid w:val="009B5365"/>
    <w:rsid w:val="009E525C"/>
    <w:rsid w:val="009F145E"/>
    <w:rsid w:val="00A033B3"/>
    <w:rsid w:val="00A1014E"/>
    <w:rsid w:val="00A36060"/>
    <w:rsid w:val="00A46F7C"/>
    <w:rsid w:val="00A54C1D"/>
    <w:rsid w:val="00A85354"/>
    <w:rsid w:val="00AB1097"/>
    <w:rsid w:val="00AB778B"/>
    <w:rsid w:val="00AC0AB4"/>
    <w:rsid w:val="00AC2A44"/>
    <w:rsid w:val="00AE2B4A"/>
    <w:rsid w:val="00AE366C"/>
    <w:rsid w:val="00AF7203"/>
    <w:rsid w:val="00B01B98"/>
    <w:rsid w:val="00B07F8C"/>
    <w:rsid w:val="00B25F3E"/>
    <w:rsid w:val="00B44984"/>
    <w:rsid w:val="00B65AA2"/>
    <w:rsid w:val="00B95AEC"/>
    <w:rsid w:val="00BA1690"/>
    <w:rsid w:val="00BC2DC5"/>
    <w:rsid w:val="00BE05FB"/>
    <w:rsid w:val="00BF11D6"/>
    <w:rsid w:val="00C05AB3"/>
    <w:rsid w:val="00C05DA5"/>
    <w:rsid w:val="00C10712"/>
    <w:rsid w:val="00C32A3B"/>
    <w:rsid w:val="00C40910"/>
    <w:rsid w:val="00C41175"/>
    <w:rsid w:val="00C42D81"/>
    <w:rsid w:val="00C43F8C"/>
    <w:rsid w:val="00C91368"/>
    <w:rsid w:val="00CA26D5"/>
    <w:rsid w:val="00CB03D3"/>
    <w:rsid w:val="00CB6434"/>
    <w:rsid w:val="00CC594E"/>
    <w:rsid w:val="00CE04EB"/>
    <w:rsid w:val="00CE0D6B"/>
    <w:rsid w:val="00CE47F6"/>
    <w:rsid w:val="00D23743"/>
    <w:rsid w:val="00D25BB1"/>
    <w:rsid w:val="00D314F9"/>
    <w:rsid w:val="00D32669"/>
    <w:rsid w:val="00D43D65"/>
    <w:rsid w:val="00D628AE"/>
    <w:rsid w:val="00D87651"/>
    <w:rsid w:val="00D90E9C"/>
    <w:rsid w:val="00D95A1E"/>
    <w:rsid w:val="00DA3DA7"/>
    <w:rsid w:val="00DB37AC"/>
    <w:rsid w:val="00DC53FD"/>
    <w:rsid w:val="00DD31C3"/>
    <w:rsid w:val="00E00FA2"/>
    <w:rsid w:val="00E05AF7"/>
    <w:rsid w:val="00E11DDA"/>
    <w:rsid w:val="00E2501F"/>
    <w:rsid w:val="00E31FCE"/>
    <w:rsid w:val="00E367E1"/>
    <w:rsid w:val="00E94450"/>
    <w:rsid w:val="00EA6E08"/>
    <w:rsid w:val="00EA7F2E"/>
    <w:rsid w:val="00EB34B7"/>
    <w:rsid w:val="00EC29B7"/>
    <w:rsid w:val="00ED5D43"/>
    <w:rsid w:val="00EF60AC"/>
    <w:rsid w:val="00F140DB"/>
    <w:rsid w:val="00F2754B"/>
    <w:rsid w:val="00F34B73"/>
    <w:rsid w:val="00F47F90"/>
    <w:rsid w:val="00F73672"/>
    <w:rsid w:val="00F77F71"/>
    <w:rsid w:val="00FA308D"/>
    <w:rsid w:val="00FF4B4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F5EC82"/>
  <w15:docId w15:val="{B45C79DF-48CB-403D-81EF-CAD15D4EB0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32CF6"/>
  </w:style>
  <w:style w:type="paragraph" w:styleId="Heading1">
    <w:name w:val="heading 1"/>
    <w:basedOn w:val="Normal"/>
    <w:link w:val="Heading1Char"/>
    <w:uiPriority w:val="9"/>
    <w:qFormat/>
    <w:rsid w:val="00677C00"/>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cc521-1426eacl">
    <w:name w:val="cc_521-1426ea_cl"/>
    <w:basedOn w:val="DefaultParagraphFont"/>
    <w:rsid w:val="004E0A28"/>
  </w:style>
  <w:style w:type="character" w:customStyle="1" w:styleId="cc521-1568eacl">
    <w:name w:val="cc_521-1568ea_cl"/>
    <w:basedOn w:val="DefaultParagraphFont"/>
    <w:rsid w:val="004E0A28"/>
  </w:style>
  <w:style w:type="character" w:customStyle="1" w:styleId="cc521-1416eacl">
    <w:name w:val="cc_521-1416ea_cl"/>
    <w:basedOn w:val="DefaultParagraphFont"/>
    <w:rsid w:val="004E0A28"/>
  </w:style>
  <w:style w:type="character" w:customStyle="1" w:styleId="cc521-1417eacl">
    <w:name w:val="cc_521-1417ea_cl"/>
    <w:basedOn w:val="DefaultParagraphFont"/>
    <w:rsid w:val="004E0A28"/>
  </w:style>
  <w:style w:type="character" w:customStyle="1" w:styleId="apple-converted-space">
    <w:name w:val="apple-converted-space"/>
    <w:basedOn w:val="DefaultParagraphFont"/>
    <w:rsid w:val="004E0A28"/>
  </w:style>
  <w:style w:type="character" w:customStyle="1" w:styleId="cc521-1775eacl">
    <w:name w:val="cc_521-1775ea_cl"/>
    <w:basedOn w:val="DefaultParagraphFont"/>
    <w:rsid w:val="004E0A28"/>
  </w:style>
  <w:style w:type="character" w:customStyle="1" w:styleId="cc521-1352eacl">
    <w:name w:val="cc_521-1352ea_cl"/>
    <w:basedOn w:val="DefaultParagraphFont"/>
    <w:rsid w:val="00462337"/>
  </w:style>
  <w:style w:type="character" w:customStyle="1" w:styleId="cc521-1440eacl">
    <w:name w:val="cc_521-1440ea_cl"/>
    <w:basedOn w:val="DefaultParagraphFont"/>
    <w:rsid w:val="00462337"/>
  </w:style>
  <w:style w:type="character" w:customStyle="1" w:styleId="cc521-1453eacl">
    <w:name w:val="cc_521-1453ea_cl"/>
    <w:basedOn w:val="DefaultParagraphFont"/>
    <w:rsid w:val="00462337"/>
  </w:style>
  <w:style w:type="character" w:customStyle="1" w:styleId="cc521-1406eacl">
    <w:name w:val="cc_521-1406ea_cl"/>
    <w:basedOn w:val="DefaultParagraphFont"/>
    <w:rsid w:val="00462337"/>
  </w:style>
  <w:style w:type="character" w:customStyle="1" w:styleId="cc521-1437eacl">
    <w:name w:val="cc_521-1437ea_cl"/>
    <w:basedOn w:val="DefaultParagraphFont"/>
    <w:rsid w:val="00462337"/>
  </w:style>
  <w:style w:type="character" w:customStyle="1" w:styleId="cc521-1411eacl">
    <w:name w:val="cc_521-1411ea_cl"/>
    <w:basedOn w:val="DefaultParagraphFont"/>
    <w:rsid w:val="00462337"/>
  </w:style>
  <w:style w:type="character" w:customStyle="1" w:styleId="cc521-1412eacl">
    <w:name w:val="cc_521-1412ea_cl"/>
    <w:basedOn w:val="DefaultParagraphFont"/>
    <w:rsid w:val="00462337"/>
  </w:style>
  <w:style w:type="character" w:customStyle="1" w:styleId="cc521-1436eacl">
    <w:name w:val="cc_521-1436ea_cl"/>
    <w:basedOn w:val="DefaultParagraphFont"/>
    <w:rsid w:val="00462337"/>
  </w:style>
  <w:style w:type="character" w:customStyle="1" w:styleId="Heading1Char">
    <w:name w:val="Heading 1 Char"/>
    <w:basedOn w:val="DefaultParagraphFont"/>
    <w:link w:val="Heading1"/>
    <w:uiPriority w:val="9"/>
    <w:rsid w:val="00677C00"/>
    <w:rPr>
      <w:rFonts w:ascii="Times New Roman" w:eastAsia="Times New Roman" w:hAnsi="Times New Roman" w:cs="Times New Roman"/>
      <w:b/>
      <w:bCs/>
      <w:kern w:val="36"/>
      <w:sz w:val="48"/>
      <w:szCs w:val="48"/>
    </w:rPr>
  </w:style>
  <w:style w:type="paragraph" w:styleId="ListParagraph">
    <w:name w:val="List Paragraph"/>
    <w:basedOn w:val="Normal"/>
    <w:uiPriority w:val="34"/>
    <w:qFormat/>
    <w:rsid w:val="00597EA6"/>
    <w:pPr>
      <w:ind w:left="720"/>
      <w:contextualSpacing/>
    </w:pPr>
  </w:style>
  <w:style w:type="paragraph" w:styleId="Footer">
    <w:name w:val="footer"/>
    <w:basedOn w:val="Normal"/>
    <w:link w:val="FooterChar"/>
    <w:uiPriority w:val="99"/>
    <w:unhideWhenUsed/>
    <w:rsid w:val="00153195"/>
    <w:pPr>
      <w:tabs>
        <w:tab w:val="center" w:pos="4513"/>
        <w:tab w:val="right" w:pos="9026"/>
      </w:tabs>
      <w:spacing w:after="0" w:line="240" w:lineRule="auto"/>
    </w:pPr>
    <w:rPr>
      <w:rFonts w:ascii="TimesLT" w:eastAsia="Times New Roman" w:hAnsi="TimesLT" w:cs="Times New Roman"/>
      <w:sz w:val="24"/>
      <w:szCs w:val="20"/>
      <w:lang w:val="en-US" w:eastAsia="en-US"/>
    </w:rPr>
  </w:style>
  <w:style w:type="character" w:customStyle="1" w:styleId="FooterChar">
    <w:name w:val="Footer Char"/>
    <w:basedOn w:val="DefaultParagraphFont"/>
    <w:link w:val="Footer"/>
    <w:uiPriority w:val="99"/>
    <w:rsid w:val="00153195"/>
    <w:rPr>
      <w:rFonts w:ascii="TimesLT" w:eastAsia="Times New Roman" w:hAnsi="TimesLT" w:cs="Times New Roman"/>
      <w:sz w:val="24"/>
      <w:szCs w:val="20"/>
      <w:lang w:val="en-US" w:eastAsia="en-US"/>
    </w:rPr>
  </w:style>
  <w:style w:type="paragraph" w:customStyle="1" w:styleId="Default">
    <w:name w:val="Default"/>
    <w:rsid w:val="007D2442"/>
    <w:pPr>
      <w:autoSpaceDE w:val="0"/>
      <w:autoSpaceDN w:val="0"/>
      <w:adjustRightInd w:val="0"/>
      <w:spacing w:after="0" w:line="240" w:lineRule="auto"/>
    </w:pPr>
    <w:rPr>
      <w:rFonts w:ascii="Times New Roman" w:hAnsi="Times New Roman" w:cs="Times New Roman"/>
      <w:color w:val="000000"/>
      <w:sz w:val="24"/>
      <w:szCs w:val="24"/>
      <w:lang w:val="en-US"/>
    </w:rPr>
  </w:style>
  <w:style w:type="character" w:customStyle="1" w:styleId="WW8Num9z0">
    <w:name w:val="WW8Num9z0"/>
    <w:rsid w:val="00CB6434"/>
    <w:rPr>
      <w:rFonts w:ascii="Times New Roman" w:hAnsi="Times New Roman" w:cs="Times New Roman" w:hint="default"/>
      <w:b w:val="0"/>
      <w:i w:val="0"/>
      <w:caps w:val="0"/>
      <w:smallCaps w:val="0"/>
      <w:color w:val="000000"/>
      <w:spacing w:val="0"/>
      <w:sz w:val="24"/>
      <w:lang w:val="lt-LT"/>
    </w:rPr>
  </w:style>
  <w:style w:type="paragraph" w:styleId="Header">
    <w:name w:val="header"/>
    <w:basedOn w:val="Normal"/>
    <w:link w:val="HeaderChar"/>
    <w:uiPriority w:val="99"/>
    <w:unhideWhenUsed/>
    <w:rsid w:val="004D72C9"/>
    <w:pPr>
      <w:tabs>
        <w:tab w:val="center" w:pos="4819"/>
        <w:tab w:val="right" w:pos="9638"/>
      </w:tabs>
      <w:spacing w:after="0" w:line="240" w:lineRule="auto"/>
    </w:pPr>
  </w:style>
  <w:style w:type="character" w:customStyle="1" w:styleId="HeaderChar">
    <w:name w:val="Header Char"/>
    <w:basedOn w:val="DefaultParagraphFont"/>
    <w:link w:val="Header"/>
    <w:uiPriority w:val="99"/>
    <w:rsid w:val="004D72C9"/>
  </w:style>
  <w:style w:type="paragraph" w:styleId="BalloonText">
    <w:name w:val="Balloon Text"/>
    <w:basedOn w:val="Normal"/>
    <w:link w:val="BalloonTextChar"/>
    <w:uiPriority w:val="99"/>
    <w:semiHidden/>
    <w:unhideWhenUsed/>
    <w:rsid w:val="00B65AA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65AA2"/>
    <w:rPr>
      <w:rFonts w:ascii="Segoe UI" w:hAnsi="Segoe UI" w:cs="Segoe UI"/>
      <w:sz w:val="18"/>
      <w:szCs w:val="18"/>
    </w:rPr>
  </w:style>
  <w:style w:type="character" w:styleId="Emphasis">
    <w:name w:val="Emphasis"/>
    <w:basedOn w:val="DefaultParagraphFont"/>
    <w:uiPriority w:val="20"/>
    <w:qFormat/>
    <w:rsid w:val="00353056"/>
    <w:rPr>
      <w:b/>
      <w:bCs/>
      <w:i w:val="0"/>
      <w:iCs w:val="0"/>
    </w:rPr>
  </w:style>
  <w:style w:type="paragraph" w:styleId="BodyText">
    <w:name w:val="Body Text"/>
    <w:basedOn w:val="Normal"/>
    <w:link w:val="BodyTextChar"/>
    <w:uiPriority w:val="99"/>
    <w:semiHidden/>
    <w:unhideWhenUsed/>
    <w:rsid w:val="00D90E9C"/>
    <w:pPr>
      <w:spacing w:after="120" w:line="240" w:lineRule="auto"/>
    </w:pPr>
    <w:rPr>
      <w:rFonts w:ascii="Times New Roman" w:eastAsia="Times New Roman" w:hAnsi="Times New Roman" w:cs="Times New Roman"/>
      <w:noProof/>
      <w:sz w:val="24"/>
      <w:szCs w:val="24"/>
      <w:lang w:eastAsia="en-US"/>
    </w:rPr>
  </w:style>
  <w:style w:type="character" w:customStyle="1" w:styleId="BodyTextChar">
    <w:name w:val="Body Text Char"/>
    <w:basedOn w:val="DefaultParagraphFont"/>
    <w:link w:val="BodyText"/>
    <w:uiPriority w:val="99"/>
    <w:semiHidden/>
    <w:rsid w:val="00D90E9C"/>
    <w:rPr>
      <w:rFonts w:ascii="Times New Roman" w:eastAsia="Times New Roman" w:hAnsi="Times New Roman" w:cs="Times New Roman"/>
      <w:noProof/>
      <w:sz w:val="24"/>
      <w:szCs w:val="24"/>
      <w:lang w:eastAsia="en-US"/>
    </w:rPr>
  </w:style>
  <w:style w:type="paragraph" w:customStyle="1" w:styleId="Titre21">
    <w:name w:val="Titre 21"/>
    <w:basedOn w:val="Normal"/>
    <w:next w:val="Normal"/>
    <w:rsid w:val="00BC2DC5"/>
    <w:pPr>
      <w:spacing w:before="120" w:after="120" w:line="240" w:lineRule="atLeast"/>
    </w:pPr>
    <w:rPr>
      <w:rFonts w:ascii="Times New Roman" w:eastAsia="Times New Roman" w:hAnsi="Times New Roman" w:cs="Times New Roman"/>
      <w:sz w:val="20"/>
      <w:szCs w:val="20"/>
      <w:lang w:val="fr-FR" w:eastAsia="ja-JP"/>
    </w:rPr>
  </w:style>
  <w:style w:type="character" w:styleId="CommentReference">
    <w:name w:val="annotation reference"/>
    <w:basedOn w:val="DefaultParagraphFont"/>
    <w:uiPriority w:val="99"/>
    <w:semiHidden/>
    <w:unhideWhenUsed/>
    <w:rsid w:val="00971B47"/>
    <w:rPr>
      <w:sz w:val="16"/>
      <w:szCs w:val="16"/>
    </w:rPr>
  </w:style>
  <w:style w:type="paragraph" w:styleId="CommentText">
    <w:name w:val="annotation text"/>
    <w:basedOn w:val="Normal"/>
    <w:link w:val="CommentTextChar"/>
    <w:uiPriority w:val="99"/>
    <w:unhideWhenUsed/>
    <w:rsid w:val="00971B47"/>
    <w:pPr>
      <w:spacing w:line="240" w:lineRule="auto"/>
    </w:pPr>
    <w:rPr>
      <w:sz w:val="20"/>
      <w:szCs w:val="20"/>
    </w:rPr>
  </w:style>
  <w:style w:type="character" w:customStyle="1" w:styleId="CommentTextChar">
    <w:name w:val="Comment Text Char"/>
    <w:basedOn w:val="DefaultParagraphFont"/>
    <w:link w:val="CommentText"/>
    <w:uiPriority w:val="99"/>
    <w:rsid w:val="00971B47"/>
    <w:rPr>
      <w:sz w:val="20"/>
      <w:szCs w:val="20"/>
    </w:rPr>
  </w:style>
  <w:style w:type="paragraph" w:styleId="CommentSubject">
    <w:name w:val="annotation subject"/>
    <w:basedOn w:val="CommentText"/>
    <w:next w:val="CommentText"/>
    <w:link w:val="CommentSubjectChar"/>
    <w:uiPriority w:val="99"/>
    <w:semiHidden/>
    <w:unhideWhenUsed/>
    <w:rsid w:val="00971B47"/>
    <w:rPr>
      <w:b/>
      <w:bCs/>
    </w:rPr>
  </w:style>
  <w:style w:type="character" w:customStyle="1" w:styleId="CommentSubjectChar">
    <w:name w:val="Comment Subject Char"/>
    <w:basedOn w:val="CommentTextChar"/>
    <w:link w:val="CommentSubject"/>
    <w:uiPriority w:val="99"/>
    <w:semiHidden/>
    <w:rsid w:val="00971B47"/>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3868267">
      <w:bodyDiv w:val="1"/>
      <w:marLeft w:val="0"/>
      <w:marRight w:val="0"/>
      <w:marTop w:val="0"/>
      <w:marBottom w:val="0"/>
      <w:divBdr>
        <w:top w:val="none" w:sz="0" w:space="0" w:color="auto"/>
        <w:left w:val="none" w:sz="0" w:space="0" w:color="auto"/>
        <w:bottom w:val="none" w:sz="0" w:space="0" w:color="auto"/>
        <w:right w:val="none" w:sz="0" w:space="0" w:color="auto"/>
      </w:divBdr>
    </w:div>
    <w:div w:id="309554609">
      <w:bodyDiv w:val="1"/>
      <w:marLeft w:val="0"/>
      <w:marRight w:val="0"/>
      <w:marTop w:val="0"/>
      <w:marBottom w:val="0"/>
      <w:divBdr>
        <w:top w:val="none" w:sz="0" w:space="0" w:color="auto"/>
        <w:left w:val="none" w:sz="0" w:space="0" w:color="auto"/>
        <w:bottom w:val="none" w:sz="0" w:space="0" w:color="auto"/>
        <w:right w:val="none" w:sz="0" w:space="0" w:color="auto"/>
      </w:divBdr>
    </w:div>
    <w:div w:id="349452906">
      <w:bodyDiv w:val="1"/>
      <w:marLeft w:val="0"/>
      <w:marRight w:val="0"/>
      <w:marTop w:val="0"/>
      <w:marBottom w:val="0"/>
      <w:divBdr>
        <w:top w:val="none" w:sz="0" w:space="0" w:color="auto"/>
        <w:left w:val="none" w:sz="0" w:space="0" w:color="auto"/>
        <w:bottom w:val="none" w:sz="0" w:space="0" w:color="auto"/>
        <w:right w:val="none" w:sz="0" w:space="0" w:color="auto"/>
      </w:divBdr>
      <w:divsChild>
        <w:div w:id="1281261280">
          <w:marLeft w:val="0"/>
          <w:marRight w:val="0"/>
          <w:marTop w:val="0"/>
          <w:marBottom w:val="0"/>
          <w:divBdr>
            <w:top w:val="none" w:sz="0" w:space="0" w:color="auto"/>
            <w:left w:val="none" w:sz="0" w:space="0" w:color="auto"/>
            <w:bottom w:val="none" w:sz="0" w:space="0" w:color="auto"/>
            <w:right w:val="none" w:sz="0" w:space="0" w:color="auto"/>
          </w:divBdr>
        </w:div>
      </w:divsChild>
    </w:div>
    <w:div w:id="381055652">
      <w:bodyDiv w:val="1"/>
      <w:marLeft w:val="0"/>
      <w:marRight w:val="0"/>
      <w:marTop w:val="0"/>
      <w:marBottom w:val="0"/>
      <w:divBdr>
        <w:top w:val="none" w:sz="0" w:space="0" w:color="auto"/>
        <w:left w:val="none" w:sz="0" w:space="0" w:color="auto"/>
        <w:bottom w:val="none" w:sz="0" w:space="0" w:color="auto"/>
        <w:right w:val="none" w:sz="0" w:space="0" w:color="auto"/>
      </w:divBdr>
    </w:div>
    <w:div w:id="582421594">
      <w:bodyDiv w:val="1"/>
      <w:marLeft w:val="0"/>
      <w:marRight w:val="0"/>
      <w:marTop w:val="0"/>
      <w:marBottom w:val="0"/>
      <w:divBdr>
        <w:top w:val="none" w:sz="0" w:space="0" w:color="auto"/>
        <w:left w:val="none" w:sz="0" w:space="0" w:color="auto"/>
        <w:bottom w:val="none" w:sz="0" w:space="0" w:color="auto"/>
        <w:right w:val="none" w:sz="0" w:space="0" w:color="auto"/>
      </w:divBdr>
    </w:div>
    <w:div w:id="747046174">
      <w:bodyDiv w:val="1"/>
      <w:marLeft w:val="0"/>
      <w:marRight w:val="0"/>
      <w:marTop w:val="0"/>
      <w:marBottom w:val="0"/>
      <w:divBdr>
        <w:top w:val="none" w:sz="0" w:space="0" w:color="auto"/>
        <w:left w:val="none" w:sz="0" w:space="0" w:color="auto"/>
        <w:bottom w:val="none" w:sz="0" w:space="0" w:color="auto"/>
        <w:right w:val="none" w:sz="0" w:space="0" w:color="auto"/>
      </w:divBdr>
    </w:div>
    <w:div w:id="800418335">
      <w:bodyDiv w:val="1"/>
      <w:marLeft w:val="0"/>
      <w:marRight w:val="0"/>
      <w:marTop w:val="0"/>
      <w:marBottom w:val="0"/>
      <w:divBdr>
        <w:top w:val="none" w:sz="0" w:space="0" w:color="auto"/>
        <w:left w:val="none" w:sz="0" w:space="0" w:color="auto"/>
        <w:bottom w:val="none" w:sz="0" w:space="0" w:color="auto"/>
        <w:right w:val="none" w:sz="0" w:space="0" w:color="auto"/>
      </w:divBdr>
    </w:div>
    <w:div w:id="948507417">
      <w:bodyDiv w:val="1"/>
      <w:marLeft w:val="0"/>
      <w:marRight w:val="0"/>
      <w:marTop w:val="0"/>
      <w:marBottom w:val="0"/>
      <w:divBdr>
        <w:top w:val="none" w:sz="0" w:space="0" w:color="auto"/>
        <w:left w:val="none" w:sz="0" w:space="0" w:color="auto"/>
        <w:bottom w:val="none" w:sz="0" w:space="0" w:color="auto"/>
        <w:right w:val="none" w:sz="0" w:space="0" w:color="auto"/>
      </w:divBdr>
    </w:div>
    <w:div w:id="1113940725">
      <w:bodyDiv w:val="1"/>
      <w:marLeft w:val="0"/>
      <w:marRight w:val="0"/>
      <w:marTop w:val="0"/>
      <w:marBottom w:val="0"/>
      <w:divBdr>
        <w:top w:val="none" w:sz="0" w:space="0" w:color="auto"/>
        <w:left w:val="none" w:sz="0" w:space="0" w:color="auto"/>
        <w:bottom w:val="none" w:sz="0" w:space="0" w:color="auto"/>
        <w:right w:val="none" w:sz="0" w:space="0" w:color="auto"/>
      </w:divBdr>
    </w:div>
    <w:div w:id="1224367496">
      <w:bodyDiv w:val="1"/>
      <w:marLeft w:val="0"/>
      <w:marRight w:val="0"/>
      <w:marTop w:val="0"/>
      <w:marBottom w:val="0"/>
      <w:divBdr>
        <w:top w:val="none" w:sz="0" w:space="0" w:color="auto"/>
        <w:left w:val="none" w:sz="0" w:space="0" w:color="auto"/>
        <w:bottom w:val="none" w:sz="0" w:space="0" w:color="auto"/>
        <w:right w:val="none" w:sz="0" w:space="0" w:color="auto"/>
      </w:divBdr>
    </w:div>
    <w:div w:id="1236478211">
      <w:bodyDiv w:val="1"/>
      <w:marLeft w:val="0"/>
      <w:marRight w:val="0"/>
      <w:marTop w:val="0"/>
      <w:marBottom w:val="0"/>
      <w:divBdr>
        <w:top w:val="none" w:sz="0" w:space="0" w:color="auto"/>
        <w:left w:val="none" w:sz="0" w:space="0" w:color="auto"/>
        <w:bottom w:val="none" w:sz="0" w:space="0" w:color="auto"/>
        <w:right w:val="none" w:sz="0" w:space="0" w:color="auto"/>
      </w:divBdr>
    </w:div>
    <w:div w:id="1569461363">
      <w:bodyDiv w:val="1"/>
      <w:marLeft w:val="0"/>
      <w:marRight w:val="0"/>
      <w:marTop w:val="0"/>
      <w:marBottom w:val="0"/>
      <w:divBdr>
        <w:top w:val="none" w:sz="0" w:space="0" w:color="auto"/>
        <w:left w:val="none" w:sz="0" w:space="0" w:color="auto"/>
        <w:bottom w:val="none" w:sz="0" w:space="0" w:color="auto"/>
        <w:right w:val="none" w:sz="0" w:space="0" w:color="auto"/>
      </w:divBdr>
    </w:div>
    <w:div w:id="1631789775">
      <w:bodyDiv w:val="1"/>
      <w:marLeft w:val="0"/>
      <w:marRight w:val="0"/>
      <w:marTop w:val="0"/>
      <w:marBottom w:val="0"/>
      <w:divBdr>
        <w:top w:val="none" w:sz="0" w:space="0" w:color="auto"/>
        <w:left w:val="none" w:sz="0" w:space="0" w:color="auto"/>
        <w:bottom w:val="none" w:sz="0" w:space="0" w:color="auto"/>
        <w:right w:val="none" w:sz="0" w:space="0" w:color="auto"/>
      </w:divBdr>
    </w:div>
    <w:div w:id="1841505879">
      <w:bodyDiv w:val="1"/>
      <w:marLeft w:val="0"/>
      <w:marRight w:val="0"/>
      <w:marTop w:val="0"/>
      <w:marBottom w:val="0"/>
      <w:divBdr>
        <w:top w:val="none" w:sz="0" w:space="0" w:color="auto"/>
        <w:left w:val="none" w:sz="0" w:space="0" w:color="auto"/>
        <w:bottom w:val="none" w:sz="0" w:space="0" w:color="auto"/>
        <w:right w:val="none" w:sz="0" w:space="0" w:color="auto"/>
      </w:divBdr>
    </w:div>
    <w:div w:id="1871263871">
      <w:bodyDiv w:val="1"/>
      <w:marLeft w:val="0"/>
      <w:marRight w:val="0"/>
      <w:marTop w:val="0"/>
      <w:marBottom w:val="0"/>
      <w:divBdr>
        <w:top w:val="none" w:sz="0" w:space="0" w:color="auto"/>
        <w:left w:val="none" w:sz="0" w:space="0" w:color="auto"/>
        <w:bottom w:val="none" w:sz="0" w:space="0" w:color="auto"/>
        <w:right w:val="none" w:sz="0" w:space="0" w:color="auto"/>
      </w:divBdr>
    </w:div>
    <w:div w:id="1994330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1</Pages>
  <Words>1398</Words>
  <Characters>797</Characters>
  <Application>Microsoft Office Word</Application>
  <DocSecurity>0</DocSecurity>
  <Lines>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darbuotojas</dc:creator>
  <cp:lastModifiedBy>Mantas Skirmantas</cp:lastModifiedBy>
  <cp:revision>3</cp:revision>
  <cp:lastPrinted>2020-05-25T10:43:00Z</cp:lastPrinted>
  <dcterms:created xsi:type="dcterms:W3CDTF">2025-07-30T11:48:00Z</dcterms:created>
  <dcterms:modified xsi:type="dcterms:W3CDTF">2025-07-31T12:44:00Z</dcterms:modified>
</cp:coreProperties>
</file>